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3B" w:rsidRPr="001B103B" w:rsidRDefault="001B103B" w:rsidP="001B103B">
      <w:pPr>
        <w:shd w:val="clear" w:color="auto" w:fill="F5F5F5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</w:pPr>
      <w:r w:rsidRPr="001B103B">
        <w:rPr>
          <w:rFonts w:ascii="Arial" w:eastAsia="Times New Roman" w:hAnsi="Arial" w:cs="Arial"/>
          <w:b/>
          <w:bCs/>
          <w:color w:val="606060"/>
          <w:kern w:val="36"/>
          <w:sz w:val="48"/>
          <w:szCs w:val="48"/>
          <w:lang w:eastAsia="ru-RU"/>
        </w:rPr>
        <w:t>Общие сведения</w:t>
      </w:r>
    </w:p>
    <w:p w:rsidR="001B103B" w:rsidRPr="001B103B" w:rsidRDefault="001B103B" w:rsidP="001B103B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Итоговое сочинение (изложение) как допуск к ЕГЭ выпускников образовательных организаций, реализующих программы среднего общего образования, впервые введено в 2014-2015 учебном году.</w:t>
      </w:r>
    </w:p>
    <w:p w:rsidR="001B103B" w:rsidRPr="001B103B" w:rsidRDefault="001B103B" w:rsidP="001B103B">
      <w:pPr>
        <w:shd w:val="clear" w:color="auto" w:fill="F5F5F5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>О сроках и местах регистрации для участия в написании итогового сочинения</w:t>
      </w:r>
    </w:p>
    <w:p w:rsidR="001B103B" w:rsidRPr="001B103B" w:rsidRDefault="001B103B" w:rsidP="001B103B">
      <w:pPr>
        <w:shd w:val="clear" w:color="auto" w:fill="F5F5F5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соответствии с п. 3.1. </w:t>
      </w:r>
      <w:proofErr w:type="gramStart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Порядка проведения и проверки итогового сочинения (изложения) в образовательных организациях на территории Ростовской области, утвержденного приказом </w:t>
      </w:r>
      <w:proofErr w:type="spellStart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минобразования</w:t>
      </w:r>
      <w:proofErr w:type="spellEnd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Ростовской области от 15.10.2019   № 772, для участия в итоговом сочинении (изложении) обучающиеся 11 (12) классов подают заявления и согласия на обработку персональных данных </w:t>
      </w: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>в образовательные организации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 которых обучающие осваивают образовательные программы среднего общего образования, а экстерны – в образовательные организации по выбору экстерна</w:t>
      </w:r>
      <w:proofErr w:type="gramEnd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 Указанные заявления подаются </w:t>
      </w: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 xml:space="preserve">не </w:t>
      </w:r>
      <w:proofErr w:type="gramStart"/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>позднее</w:t>
      </w:r>
      <w:proofErr w:type="gramEnd"/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 xml:space="preserve"> чем за две недели до начала проведения итогового сочинения (изложения).</w:t>
      </w:r>
    </w:p>
    <w:p w:rsidR="001B103B" w:rsidRPr="001B103B" w:rsidRDefault="001B103B" w:rsidP="001B103B">
      <w:pPr>
        <w:shd w:val="clear" w:color="auto" w:fill="F5F5F5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выпускников прошлых лет, обучающихся СПО места регистрации </w:t>
      </w: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 xml:space="preserve">не </w:t>
      </w:r>
      <w:proofErr w:type="gramStart"/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>позднее</w:t>
      </w:r>
      <w:proofErr w:type="gramEnd"/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 xml:space="preserve"> чем за две недели до даты проведения итогового сочинения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орган местного самоуправления, осуществляющий управление в сфере образования.</w:t>
      </w:r>
    </w:p>
    <w:p w:rsidR="001B103B" w:rsidRPr="001B103B" w:rsidRDefault="001B103B" w:rsidP="001B103B">
      <w:pPr>
        <w:shd w:val="clear" w:color="auto" w:fill="F5F5F5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лиц, получающих среднее общее образование в иностранных организациях, осуществляющих образовательную деятельность, так же места регистрации </w:t>
      </w: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 xml:space="preserve">не </w:t>
      </w:r>
      <w:proofErr w:type="gramStart"/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>позднее</w:t>
      </w:r>
      <w:proofErr w:type="gramEnd"/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 xml:space="preserve"> чем за две недели до даты проведения итогового сочинения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орган местного самоуправления, осуществляющий управление в сфере образования (отделы образования, управления образования муниципальных районов и городских округов Ростовской области).</w:t>
      </w:r>
    </w:p>
    <w:p w:rsidR="001B103B" w:rsidRPr="001B103B" w:rsidRDefault="001B103B" w:rsidP="001B103B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 </w:t>
      </w:r>
      <w:proofErr w:type="gramStart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Выпускники прошлых лет, обучающиеся СПО, лица, получающие среднее общее образование в иностранных ОО, самостоятельно выбирают дату участия в итоговом сочинении из числа установленных Порядком проведения ГИА-11, которую указывают в заявлении.</w:t>
      </w:r>
      <w:proofErr w:type="gramEnd"/>
    </w:p>
    <w:p w:rsidR="001B103B" w:rsidRPr="001B103B" w:rsidRDefault="001B103B" w:rsidP="001B103B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 установленном порядке переводом с иностранного языка. Указанное заявление подается лично выпускниками прошлых лет или их родителями (законными представителями) на основании документа, удостоверяющего их </w:t>
      </w:r>
      <w:r w:rsidRPr="001B103B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lastRenderedPageBreak/>
        <w:t>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1B103B" w:rsidRPr="001B103B" w:rsidRDefault="001B103B" w:rsidP="001B103B">
      <w:pPr>
        <w:shd w:val="clear" w:color="auto" w:fill="F5F5F5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>О сроках проведения итогового сочинения (изложения)</w:t>
      </w:r>
    </w:p>
    <w:p w:rsidR="001B103B" w:rsidRPr="001B103B" w:rsidRDefault="001B103B" w:rsidP="001B103B">
      <w:pPr>
        <w:shd w:val="clear" w:color="auto" w:fill="F5F5F5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Итоговое сочинение (изложение) проводится в </w:t>
      </w: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>первую среду декабря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>Дополнительные сроки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в первую среду февраля и первую рабочую среду мая. В 2023 году это  07.12.2022, 01.02.2023, 03.05.2023.</w:t>
      </w:r>
    </w:p>
    <w:p w:rsidR="001B103B" w:rsidRPr="001B103B" w:rsidRDefault="001B103B" w:rsidP="001B103B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Продолжительность выполнения итогового сочинения (изложения) составляет 3 часа 55 минут (235 минут).</w:t>
      </w:r>
    </w:p>
    <w:p w:rsidR="001B103B" w:rsidRPr="001B103B" w:rsidRDefault="001B103B" w:rsidP="001B103B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В продолжительность проведения итогового сочинения (изложения) не 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др.).</w:t>
      </w:r>
    </w:p>
    <w:p w:rsidR="001B103B" w:rsidRPr="001B103B" w:rsidRDefault="001B103B" w:rsidP="001B103B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Для участников итогового сочинения (изложения)  с ОВЗ, детей-инвалидов и инвалидов продолжительность выполнения итогового сочинения (изложения) увеличивается на 1,5 часа. При продолжительности экзамена 4 и более часа образовательной организацией организуется питание, при необходимости – перерывы для проведения лечебных и профилактических мероприятий.</w:t>
      </w:r>
    </w:p>
    <w:p w:rsidR="001B103B" w:rsidRPr="001B103B" w:rsidRDefault="001B103B" w:rsidP="001B103B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B103B" w:rsidRPr="001B103B" w:rsidRDefault="001B103B" w:rsidP="001B103B">
      <w:pPr>
        <w:shd w:val="clear" w:color="auto" w:fill="F5F5F5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>О сроках, местах и порядке информирования о результатах итогового сочинения (изложения)</w:t>
      </w:r>
    </w:p>
    <w:p w:rsidR="001B103B" w:rsidRPr="001B103B" w:rsidRDefault="001B103B" w:rsidP="001B103B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соответствии с п.8.2 Порядка проведения и проверки итогового сочинения (изложений) как условия допуска к государственной итоговой аттестации в образовательных организациях на территории Ростовской области, утвержденного приказом </w:t>
      </w:r>
      <w:proofErr w:type="spellStart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минобразования</w:t>
      </w:r>
      <w:proofErr w:type="spellEnd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Ростовской области от 15.10.2019 № 772, проверка итоговых сочинений (изложений) и их оценивание комиссией по проверке итогового сочинения (изложения) должна завершиться не позднее чем через семь календарных дней с даты проведения итогового</w:t>
      </w:r>
      <w:proofErr w:type="gramEnd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сочинения (изложения).</w:t>
      </w:r>
    </w:p>
    <w:p w:rsidR="001B103B" w:rsidRPr="001B103B" w:rsidRDefault="001B103B" w:rsidP="001B103B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 Ознакомление с результатами итогового сочинения (изложения) – в  общеобразовательной организации (не более 2-х дней по завершении проверки).</w:t>
      </w:r>
    </w:p>
    <w:p w:rsidR="001B103B" w:rsidRPr="001B103B" w:rsidRDefault="001B103B" w:rsidP="001B103B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B103B" w:rsidRPr="001B103B" w:rsidRDefault="001B103B" w:rsidP="001B103B">
      <w:pPr>
        <w:shd w:val="clear" w:color="auto" w:fill="F5F5F5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>О сроках действия результатов итогового сочинения</w:t>
      </w:r>
    </w:p>
    <w:p w:rsidR="001B103B" w:rsidRPr="001B103B" w:rsidRDefault="001B103B" w:rsidP="001B103B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Итоговое сочинение (изложение) как допуск к ГИА – бессрочно.</w:t>
      </w:r>
    </w:p>
    <w:p w:rsidR="001B103B" w:rsidRPr="001B103B" w:rsidRDefault="001B103B" w:rsidP="001B103B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Итоговое сочинение в случае представления его при приеме на </w:t>
      </w:r>
      <w:proofErr w:type="gramStart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обучение по программам</w:t>
      </w:r>
      <w:proofErr w:type="gramEnd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бакалавриата</w:t>
      </w:r>
      <w:proofErr w:type="spellEnd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программам </w:t>
      </w:r>
      <w:proofErr w:type="spellStart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специалитета</w:t>
      </w:r>
      <w:proofErr w:type="spellEnd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действительно в течение четырех лет, следующих за годом написания такого сочинения.</w:t>
      </w:r>
    </w:p>
    <w:p w:rsidR="001B103B" w:rsidRPr="001B103B" w:rsidRDefault="001B103B" w:rsidP="001B103B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Выпускники прошлых лет могут участвовать в написании итогового сочинения, в том числе при наличии у них итогового сочинения прошлых лет.</w:t>
      </w:r>
    </w:p>
    <w:p w:rsidR="001B103B" w:rsidRPr="001B103B" w:rsidRDefault="001B103B" w:rsidP="001B103B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Выпускники прошлых лет, изъявившие желание повторно участвовать в написании итогового сочинения, вправе предоставить в образовательные организации высшего образования итоговое сочинение только текущего года, при этом итоговое сочинение прошлого года аннулируется.</w:t>
      </w:r>
    </w:p>
    <w:p w:rsidR="001B103B" w:rsidRPr="001B103B" w:rsidRDefault="001B103B" w:rsidP="001B103B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B103B" w:rsidRPr="001B103B" w:rsidRDefault="001B103B" w:rsidP="001B103B">
      <w:pPr>
        <w:shd w:val="clear" w:color="auto" w:fill="F5F5F5"/>
        <w:spacing w:beforeAutospacing="1"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>ПРОВЕДЕНИЕ ИТОГОВОГО СОЧИНЕНИЯ (ИЗЛОЖЕНИЯ)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регионом.</w:t>
      </w:r>
      <w:proofErr w:type="gramEnd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Итоговое сочинение (изложение) начинается в 10.00 по местному времени.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>ОЗНАКОМЛЕНИЕ С РЕЗУЛЬТАТАМИ ИТОГОВОГО СОЧИНЕНИЯ (ИЗЛОЖЕНИЯ) И СРОК ДЕЙСТВИЯ ИТОГОВОГО СОЧИНЕНИЯ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региона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Итоговое сочинение (изложение) как допуск к ГИА – бессрочно.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Итоговое сочинение в случае представления его при приеме на </w:t>
      </w:r>
      <w:proofErr w:type="gramStart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обучение по программам</w:t>
      </w:r>
      <w:proofErr w:type="gramEnd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бакалавриата</w:t>
      </w:r>
      <w:proofErr w:type="spellEnd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программам </w:t>
      </w:r>
      <w:proofErr w:type="spellStart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специалитета</w:t>
      </w:r>
      <w:proofErr w:type="spellEnd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действительно в течение четырех лет, следующих за годом написания такого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>ПОРЯДОК ПРОВЕРКИ ИТОГОВОГО СОЧИНЕНИЯ (ИЗЛОЖЕНИЯ)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Рособрнадзором</w:t>
      </w:r>
      <w:proofErr w:type="spellEnd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 проверке по критериям оценивания допускаются итоговые сочинения (изложения), соответствующие установленным ниже требованиям.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>ТРЕБОВАНИЯ К СОЧИНЕНИЮ:</w:t>
      </w: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br/>
        <w:t>ТРЕБОВАНИЕ № 1. «ОБЪЕМ ИТОГОВОГО СОЧИНЕНИЯ (ИЗЛОЖЕНИЯ)»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Рекомендуемое количество слов – от 350.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Максимальное количество слов в сочинении не устанавливается. Если в сочинении менее 250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>ТРЕБОВАНИЕ № 2. «САМОСТОЯТЕЛЬНОСТЬ НАПИСАНИЯ ИТОГОВОГО СОЧИНЕНИЯ (ИЗЛОЖЕНИЯ)»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>ТРЕБОВАНИЯ К ИЗЛОЖЕНИЮ:</w:t>
      </w: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lastRenderedPageBreak/>
        <w:t>ТРЕБОВАНИЕ № 1. «ОБЪЕМ ИТОГОВОГО ИЗЛОЖЕНИЯ»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Рекомендуемое количество слов – 250-300.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изложение не проверяется по критериям оценивания).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b/>
          <w:bCs/>
          <w:color w:val="606060"/>
          <w:sz w:val="27"/>
          <w:szCs w:val="27"/>
          <w:lang w:eastAsia="ru-RU"/>
        </w:rPr>
        <w:t>ТРЕБОВАНИЕ № 2. «САМОСТОЯТЕЛЬНОСТЬ НАПИСАНИЯ ИТОГОВОГО ИЗЛОЖЕНИЯ»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Итоговое сочинение (изложение), соответствующее установленным требованиям, оценивается по критериям.</w:t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2"/>
        <w:gridCol w:w="4553"/>
      </w:tblGrid>
      <w:tr w:rsidR="001B103B" w:rsidRPr="001B10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B103B" w:rsidRPr="001B103B" w:rsidRDefault="001B103B" w:rsidP="001B103B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B103B">
              <w:rPr>
                <w:rFonts w:ascii="Arial" w:eastAsia="Times New Roman" w:hAnsi="Arial" w:cs="Arial"/>
                <w:b/>
                <w:bCs/>
                <w:color w:val="606060"/>
                <w:sz w:val="27"/>
                <w:szCs w:val="27"/>
                <w:lang w:eastAsia="ru-RU"/>
              </w:rPr>
              <w:t>Сочинение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B103B" w:rsidRPr="001B103B" w:rsidRDefault="001B103B" w:rsidP="001B103B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B103B">
              <w:rPr>
                <w:rFonts w:ascii="Arial" w:eastAsia="Times New Roman" w:hAnsi="Arial" w:cs="Arial"/>
                <w:b/>
                <w:bCs/>
                <w:color w:val="606060"/>
                <w:sz w:val="27"/>
                <w:szCs w:val="27"/>
                <w:lang w:eastAsia="ru-RU"/>
              </w:rPr>
              <w:t>Изложение</w:t>
            </w:r>
          </w:p>
        </w:tc>
      </w:tr>
      <w:tr w:rsidR="001B103B" w:rsidRPr="001B10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B103B" w:rsidRPr="001B103B" w:rsidRDefault="001B103B" w:rsidP="001B103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B103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 Соответствие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B103B" w:rsidRPr="001B103B" w:rsidRDefault="001B103B" w:rsidP="001B103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B103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 Содержание изложения</w:t>
            </w:r>
          </w:p>
        </w:tc>
      </w:tr>
      <w:tr w:rsidR="001B103B" w:rsidRPr="001B10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B103B" w:rsidRPr="001B103B" w:rsidRDefault="001B103B" w:rsidP="001B103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B103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 Аргументация. Привлечение литературного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B103B" w:rsidRPr="001B103B" w:rsidRDefault="001B103B" w:rsidP="001B103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B103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 Логичность изложения</w:t>
            </w:r>
          </w:p>
        </w:tc>
      </w:tr>
      <w:tr w:rsidR="001B103B" w:rsidRPr="001B10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B103B" w:rsidRPr="001B103B" w:rsidRDefault="001B103B" w:rsidP="001B103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B103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 Композиция и логика рассуждения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B103B" w:rsidRPr="001B103B" w:rsidRDefault="001B103B" w:rsidP="001B103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B103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 Использование элементов стиля исходного текста</w:t>
            </w:r>
          </w:p>
        </w:tc>
      </w:tr>
      <w:tr w:rsidR="001B103B" w:rsidRPr="001B10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B103B" w:rsidRPr="001B103B" w:rsidRDefault="001B103B" w:rsidP="001B103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B103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 Качество письменной речи</w:t>
            </w:r>
          </w:p>
        </w:tc>
      </w:tr>
      <w:tr w:rsidR="001B103B" w:rsidRPr="001B10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hideMark/>
          </w:tcPr>
          <w:p w:rsidR="001B103B" w:rsidRPr="001B103B" w:rsidRDefault="001B103B" w:rsidP="001B103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B103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5. Грамотность</w:t>
            </w:r>
          </w:p>
        </w:tc>
      </w:tr>
    </w:tbl>
    <w:p w:rsidR="001B103B" w:rsidRPr="001B103B" w:rsidRDefault="001B103B" w:rsidP="001B103B">
      <w:pPr>
        <w:shd w:val="clear" w:color="auto" w:fill="F5F5F5"/>
        <w:spacing w:before="100" w:beforeAutospacing="1"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</w:t>
      </w:r>
    </w:p>
    <w:p w:rsidR="001B103B" w:rsidRPr="001B103B" w:rsidRDefault="001B103B" w:rsidP="001B103B">
      <w:pPr>
        <w:shd w:val="clear" w:color="auto" w:fill="F5F5F5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</w:pPr>
      <w:r w:rsidRPr="001B103B">
        <w:rPr>
          <w:rFonts w:ascii="Arial" w:eastAsia="Times New Roman" w:hAnsi="Arial" w:cs="Arial"/>
          <w:b/>
          <w:bCs/>
          <w:color w:val="606060"/>
          <w:sz w:val="36"/>
          <w:szCs w:val="36"/>
          <w:lang w:eastAsia="ru-RU"/>
        </w:rPr>
        <w:t>Образовательный портал "Все о выпускном сочинении"</w:t>
      </w:r>
    </w:p>
    <w:p w:rsidR="00A53B84" w:rsidRDefault="001B103B">
      <w:r>
        <w:rPr>
          <w:rFonts w:ascii="Arial" w:hAnsi="Arial" w:cs="Arial"/>
          <w:color w:val="000000"/>
          <w:sz w:val="27"/>
          <w:szCs w:val="27"/>
          <w:shd w:val="clear" w:color="auto" w:fill="F5F5F5"/>
        </w:rPr>
        <w:t xml:space="preserve">На портале "Все о выпускном сочинении"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5F5F5"/>
        </w:rPr>
        <w:t>высможете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5F5F5"/>
        </w:rPr>
        <w:t xml:space="preserve"> найти много полезной информации для подготовки к написанию сочинения. Ссылка:  </w:t>
      </w:r>
      <w:hyperlink r:id="rId5" w:history="1">
        <w:r>
          <w:rPr>
            <w:rStyle w:val="a6"/>
            <w:rFonts w:ascii="Arial" w:hAnsi="Arial" w:cs="Arial"/>
            <w:color w:val="0979BE"/>
            <w:sz w:val="27"/>
            <w:szCs w:val="27"/>
            <w:shd w:val="clear" w:color="auto" w:fill="F5F5F5"/>
          </w:rPr>
          <w:t>http://sochinenie11.ru/</w:t>
        </w:r>
      </w:hyperlink>
      <w:bookmarkStart w:id="0" w:name="_GoBack"/>
      <w:bookmarkEnd w:id="0"/>
    </w:p>
    <w:sectPr w:rsidR="00A5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3B"/>
    <w:rsid w:val="00127BAB"/>
    <w:rsid w:val="001B103B"/>
    <w:rsid w:val="006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1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1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10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B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03B"/>
    <w:rPr>
      <w:b/>
      <w:bCs/>
    </w:rPr>
  </w:style>
  <w:style w:type="character" w:styleId="a5">
    <w:name w:val="Emphasis"/>
    <w:basedOn w:val="a0"/>
    <w:uiPriority w:val="20"/>
    <w:qFormat/>
    <w:rsid w:val="001B103B"/>
    <w:rPr>
      <w:i/>
      <w:iCs/>
    </w:rPr>
  </w:style>
  <w:style w:type="character" w:styleId="a6">
    <w:name w:val="Hyperlink"/>
    <w:basedOn w:val="a0"/>
    <w:uiPriority w:val="99"/>
    <w:semiHidden/>
    <w:unhideWhenUsed/>
    <w:rsid w:val="001B10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1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1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10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B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03B"/>
    <w:rPr>
      <w:b/>
      <w:bCs/>
    </w:rPr>
  </w:style>
  <w:style w:type="character" w:styleId="a5">
    <w:name w:val="Emphasis"/>
    <w:basedOn w:val="a0"/>
    <w:uiPriority w:val="20"/>
    <w:qFormat/>
    <w:rsid w:val="001B103B"/>
    <w:rPr>
      <w:i/>
      <w:iCs/>
    </w:rPr>
  </w:style>
  <w:style w:type="character" w:styleId="a6">
    <w:name w:val="Hyperlink"/>
    <w:basedOn w:val="a0"/>
    <w:uiPriority w:val="99"/>
    <w:semiHidden/>
    <w:unhideWhenUsed/>
    <w:rsid w:val="001B1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chinenie1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2024-11-15T06:32:00Z</dcterms:created>
  <dcterms:modified xsi:type="dcterms:W3CDTF">2024-11-15T06:33:00Z</dcterms:modified>
</cp:coreProperties>
</file>