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3" w:rsidRDefault="007A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D228A3" w:rsidRDefault="007A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реализации внеурочной деятельности</w:t>
      </w:r>
    </w:p>
    <w:p w:rsidR="00D228A3" w:rsidRDefault="007A3797" w:rsidP="00A06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 МБОУ «Гимназия №118»</w:t>
      </w:r>
    </w:p>
    <w:p w:rsidR="00A0662B" w:rsidRPr="00A0662B" w:rsidRDefault="00A0662B" w:rsidP="00A06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>Внеурочная деятельность  в рамках ФГОС осуществлялась на основании Федеральных нормативных документов, региональных и локальных актов школы: Положения об организации внеурочной деятельности по ФГОС в МБОУ «Гимназия № 118», плана внеурочной деятельности, положения о рабочей программе внеурочной деятельности ФГОС.</w:t>
      </w: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CE"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 – содействие в обеспечении достижений ожидаемых результатов обучающихся в соответствии с основной образовательной программой,  занятия внеурочной деятельности  способствуют приобретению образовательных результатов, направленных на формирование универсальных учебных действий,  первичных представлений о гражданственности и патриотизме, формированию  нравственных чувств, творческого отношения к учению, труду,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формировавнию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 ценностного отношения к здоровью и здоровому образу жизни, к природе, представлений  об эстетических идеалах и ценностях</w:t>
      </w:r>
      <w:proofErr w:type="gramEnd"/>
      <w:r w:rsidRPr="000658CE">
        <w:rPr>
          <w:rFonts w:ascii="Times New Roman" w:hAnsi="Times New Roman" w:cs="Times New Roman"/>
          <w:sz w:val="24"/>
          <w:szCs w:val="24"/>
        </w:rPr>
        <w:t>. Внеурочная деятельность направлена на формирование представлений об эстетических идеалах и ценностях.</w:t>
      </w: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Направления и виды внеурочной деятельности, реализуемые в гимназии в 202</w:t>
      </w:r>
      <w:r w:rsidRPr="000658CE">
        <w:rPr>
          <w:rFonts w:ascii="Times New Roman" w:hAnsi="Times New Roman" w:cs="Times New Roman"/>
          <w:sz w:val="24"/>
          <w:szCs w:val="24"/>
        </w:rPr>
        <w:t>2</w:t>
      </w:r>
      <w:r w:rsidRPr="000658CE">
        <w:rPr>
          <w:rFonts w:ascii="Times New Roman" w:eastAsia="Calibri" w:hAnsi="Times New Roman" w:cs="Times New Roman"/>
          <w:sz w:val="24"/>
          <w:szCs w:val="24"/>
        </w:rPr>
        <w:t>-202</w:t>
      </w:r>
      <w:r w:rsidRPr="000658CE">
        <w:rPr>
          <w:rFonts w:ascii="Times New Roman" w:hAnsi="Times New Roman" w:cs="Times New Roman"/>
          <w:sz w:val="24"/>
          <w:szCs w:val="24"/>
        </w:rPr>
        <w:t>3</w:t>
      </w:r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0658C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proofErr w:type="gramEnd"/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- духовно-нравственное;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- социальное;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0658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- общекультурное;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-  спортивно-оздоровительное</w:t>
      </w: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проводились на основе утвержденного расписания. </w:t>
      </w: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0658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5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 xml:space="preserve">• творческой самореализации ребенка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 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 xml:space="preserve">• социального становления личности ребенка в процессе общения и совместной деятельности в детском сообществе, активного взаимодействия со сверстниками и педагогами; </w:t>
      </w:r>
    </w:p>
    <w:p w:rsidR="00D228A3" w:rsidRPr="000658CE" w:rsidRDefault="007A3797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>• профессионального самоопределения учащегося, необходимого для успешной реализации дальнейших жизненных планов и перспектив.</w:t>
      </w:r>
    </w:p>
    <w:p w:rsidR="00D228A3" w:rsidRPr="000658CE" w:rsidRDefault="007A3797" w:rsidP="000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A33"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6D6A33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</w:t>
      </w:r>
      <w:r w:rsidRPr="000658CE">
        <w:rPr>
          <w:rFonts w:ascii="Times New Roman" w:hAnsi="Times New Roman" w:cs="Times New Roman"/>
          <w:sz w:val="24"/>
          <w:szCs w:val="24"/>
        </w:rPr>
        <w:t xml:space="preserve"> в 1-11 классах было </w:t>
      </w:r>
      <w:proofErr w:type="gramStart"/>
      <w:r w:rsidRPr="000658CE">
        <w:rPr>
          <w:rFonts w:ascii="Times New Roman" w:hAnsi="Times New Roman" w:cs="Times New Roman"/>
          <w:sz w:val="24"/>
          <w:szCs w:val="24"/>
        </w:rPr>
        <w:t>представлено</w:t>
      </w:r>
      <w:proofErr w:type="gramEnd"/>
      <w:r w:rsidRPr="000658CE">
        <w:rPr>
          <w:rFonts w:ascii="Times New Roman" w:hAnsi="Times New Roman" w:cs="Times New Roman"/>
          <w:sz w:val="24"/>
          <w:szCs w:val="24"/>
        </w:rPr>
        <w:t xml:space="preserve"> прежде всего участием обучающихся в различных дистанционных олимпиадах и конкурсах. Так, учащиеся 1-4 классов стали активными участниками олимпиад на сайте </w:t>
      </w:r>
      <w:r w:rsidRPr="000658CE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658CE">
        <w:rPr>
          <w:rFonts w:ascii="Times New Roman" w:hAnsi="Times New Roman" w:cs="Times New Roman"/>
          <w:sz w:val="24"/>
          <w:szCs w:val="24"/>
        </w:rPr>
        <w:t>.</w:t>
      </w:r>
      <w:r w:rsidRPr="000658C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658C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658CE" w:rsidRPr="000658CE">
        <w:rPr>
          <w:rFonts w:ascii="Times New Roman" w:hAnsi="Times New Roman" w:cs="Times New Roman"/>
          <w:sz w:val="24"/>
          <w:szCs w:val="24"/>
        </w:rPr>
        <w:t xml:space="preserve">«Финансовая грамотность», </w:t>
      </w:r>
      <w:r w:rsidRPr="000658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8CE" w:rsidRPr="000658CE">
        <w:rPr>
          <w:rFonts w:ascii="Times New Roman" w:hAnsi="Times New Roman" w:cs="Times New Roman"/>
          <w:sz w:val="24"/>
          <w:szCs w:val="24"/>
        </w:rPr>
        <w:t>Биоинжерерия</w:t>
      </w:r>
      <w:proofErr w:type="spellEnd"/>
      <w:r w:rsidR="000658CE" w:rsidRPr="000658CE">
        <w:rPr>
          <w:rFonts w:ascii="Times New Roman" w:hAnsi="Times New Roman" w:cs="Times New Roman"/>
          <w:sz w:val="24"/>
          <w:szCs w:val="24"/>
        </w:rPr>
        <w:t>»</w:t>
      </w:r>
      <w:r w:rsidRPr="000658C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658CE" w:rsidRPr="000658CE">
        <w:rPr>
          <w:rFonts w:ascii="Times New Roman" w:hAnsi="Times New Roman" w:cs="Times New Roman"/>
          <w:sz w:val="24"/>
          <w:szCs w:val="24"/>
        </w:rPr>
        <w:t>Экоолимпия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>», «</w:t>
      </w:r>
      <w:r w:rsidR="000658CE" w:rsidRPr="000658CE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0658CE">
        <w:rPr>
          <w:rFonts w:ascii="Times New Roman" w:hAnsi="Times New Roman" w:cs="Times New Roman"/>
          <w:sz w:val="24"/>
          <w:szCs w:val="24"/>
        </w:rPr>
        <w:t xml:space="preserve">», Всероссийская олимпиада по программированию,  интеллектуальная игра «Математический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>»,  олимпиада по финансовой грамотности «Час кода»» (учителя:</w:t>
      </w:r>
      <w:proofErr w:type="gramEnd"/>
      <w:r w:rsidRPr="000658CE">
        <w:rPr>
          <w:rFonts w:ascii="Times New Roman" w:hAnsi="Times New Roman" w:cs="Times New Roman"/>
          <w:sz w:val="24"/>
          <w:szCs w:val="24"/>
        </w:rPr>
        <w:t xml:space="preserve"> Павленко Ю.Д., </w:t>
      </w:r>
      <w:r w:rsidR="000658CE" w:rsidRPr="000658CE">
        <w:rPr>
          <w:rFonts w:ascii="Times New Roman" w:hAnsi="Times New Roman" w:cs="Times New Roman"/>
          <w:sz w:val="24"/>
          <w:szCs w:val="24"/>
        </w:rPr>
        <w:t xml:space="preserve">Куринова Ю.А., </w:t>
      </w:r>
      <w:r w:rsidRPr="000658CE">
        <w:rPr>
          <w:rFonts w:ascii="Times New Roman" w:hAnsi="Times New Roman" w:cs="Times New Roman"/>
          <w:sz w:val="24"/>
          <w:szCs w:val="24"/>
        </w:rPr>
        <w:t xml:space="preserve">Ктитарева Н.А., Автономова А.А, Антонова Д.А.,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Ладницкая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А.Ю., Чоп М.Н.,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Мозган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Силицева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И.А., Проходная Е.И., Лютая О.И.,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0658CE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0658CE">
        <w:rPr>
          <w:rFonts w:ascii="Times New Roman" w:hAnsi="Times New Roman" w:cs="Times New Roman"/>
          <w:sz w:val="24"/>
          <w:szCs w:val="24"/>
        </w:rPr>
        <w:t xml:space="preserve"> С.Л., Амбарцумян Н.Н.,</w:t>
      </w:r>
      <w:r w:rsidR="000658CE" w:rsidRPr="000658CE">
        <w:rPr>
          <w:rFonts w:ascii="Times New Roman" w:hAnsi="Times New Roman" w:cs="Times New Roman"/>
          <w:sz w:val="24"/>
          <w:szCs w:val="24"/>
        </w:rPr>
        <w:t xml:space="preserve"> </w:t>
      </w:r>
      <w:r w:rsidRPr="000658CE">
        <w:rPr>
          <w:rFonts w:ascii="Times New Roman" w:hAnsi="Times New Roman" w:cs="Times New Roman"/>
          <w:sz w:val="24"/>
          <w:szCs w:val="24"/>
        </w:rPr>
        <w:t>Фатьянова О.Г</w:t>
      </w:r>
      <w:r w:rsidR="000658CE" w:rsidRPr="0006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8CE" w:rsidRPr="000658CE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0658CE" w:rsidRPr="000658C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0658CE" w:rsidRPr="000658CE">
        <w:rPr>
          <w:rFonts w:ascii="Times New Roman" w:hAnsi="Times New Roman" w:cs="Times New Roman"/>
          <w:sz w:val="24"/>
          <w:szCs w:val="24"/>
        </w:rPr>
        <w:t>Омельницкая</w:t>
      </w:r>
      <w:proofErr w:type="spellEnd"/>
      <w:r w:rsidR="000658CE" w:rsidRPr="000658CE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="000658CE" w:rsidRPr="000658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58CE" w:rsidRPr="000658CE">
        <w:rPr>
          <w:rFonts w:ascii="Times New Roman" w:hAnsi="Times New Roman" w:cs="Times New Roman"/>
          <w:sz w:val="24"/>
          <w:szCs w:val="24"/>
        </w:rPr>
        <w:t>, Молчанова О.В.</w:t>
      </w:r>
      <w:r w:rsidR="0074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DFE">
        <w:rPr>
          <w:rFonts w:ascii="Times New Roman" w:hAnsi="Times New Roman" w:cs="Times New Roman"/>
          <w:sz w:val="24"/>
          <w:szCs w:val="24"/>
        </w:rPr>
        <w:t>Лопатникова</w:t>
      </w:r>
      <w:proofErr w:type="spellEnd"/>
      <w:r w:rsidR="00743DFE">
        <w:rPr>
          <w:rFonts w:ascii="Times New Roman" w:hAnsi="Times New Roman" w:cs="Times New Roman"/>
          <w:sz w:val="24"/>
          <w:szCs w:val="24"/>
        </w:rPr>
        <w:t xml:space="preserve"> А.В.</w:t>
      </w:r>
      <w:r w:rsidRPr="000658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58CE" w:rsidRPr="000658CE" w:rsidRDefault="000658CE" w:rsidP="000658CE">
      <w:pPr>
        <w:suppressAutoHyphens w:val="0"/>
        <w:spacing w:after="0" w:line="240" w:lineRule="auto"/>
        <w:ind w:left="-360" w:right="-365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sz w:val="24"/>
          <w:szCs w:val="24"/>
        </w:rPr>
        <w:t xml:space="preserve">В рамках курсов: 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«Шаги к олимпиаде» и «Олимпиадное движение»</w:t>
      </w:r>
      <w:r w:rsidRPr="000658CE">
        <w:rPr>
          <w:rFonts w:ascii="Times New Roman" w:hAnsi="Times New Roman" w:cs="Times New Roman"/>
          <w:sz w:val="24"/>
          <w:szCs w:val="24"/>
        </w:rPr>
        <w:t xml:space="preserve"> обучающиеся гимн</w:t>
      </w:r>
      <w:r w:rsidRPr="000658CE">
        <w:rPr>
          <w:rFonts w:ascii="Times New Roman" w:hAnsi="Times New Roman" w:cs="Times New Roman"/>
          <w:sz w:val="24"/>
          <w:szCs w:val="24"/>
        </w:rPr>
        <w:t>а</w:t>
      </w:r>
      <w:r w:rsidRPr="000658CE">
        <w:rPr>
          <w:rFonts w:ascii="Times New Roman" w:hAnsi="Times New Roman" w:cs="Times New Roman"/>
          <w:sz w:val="24"/>
          <w:szCs w:val="24"/>
        </w:rPr>
        <w:t xml:space="preserve">зии приняли участие в различных олимпиадах и конференциях. </w:t>
      </w:r>
    </w:p>
    <w:p w:rsidR="000658CE" w:rsidRPr="000658CE" w:rsidRDefault="000658CE" w:rsidP="000658CE">
      <w:pPr>
        <w:suppressAutoHyphens w:val="0"/>
        <w:spacing w:after="0" w:line="240" w:lineRule="auto"/>
        <w:ind w:left="-360" w:right="-365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 этапе приняли участие учащиеся 4-11 классов. </w:t>
      </w:r>
    </w:p>
    <w:p w:rsidR="000658CE" w:rsidRPr="000658CE" w:rsidRDefault="000658CE" w:rsidP="000658CE">
      <w:pPr>
        <w:suppressAutoHyphens w:val="0"/>
        <w:spacing w:after="0" w:line="240" w:lineRule="auto"/>
        <w:ind w:left="-360" w:right="-365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417"/>
        <w:gridCol w:w="1560"/>
        <w:gridCol w:w="1559"/>
      </w:tblGrid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Кол-во п</w:t>
            </w: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Кол-во пр</w:t>
            </w: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зеров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Астрономия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Искусство (МХК)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ОБЖ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44423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>
              <w:r w:rsidR="000658CE" w:rsidRPr="000658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58CE" w:rsidRPr="000658CE" w:rsidTr="000658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hd w:val="clear" w:color="auto" w:fill="FFFFFF"/>
              <w:suppressAutoHyphens w:val="0"/>
              <w:snapToGri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</w:tbl>
    <w:p w:rsidR="000658CE" w:rsidRPr="000658CE" w:rsidRDefault="000658CE" w:rsidP="000658C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CE" w:rsidRPr="000658CE" w:rsidRDefault="000658CE" w:rsidP="000658C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>В муниципальном этапе гимназию представляли   следующие учащ</w:t>
      </w:r>
      <w:r w:rsidRPr="000658CE">
        <w:rPr>
          <w:rFonts w:ascii="Times New Roman" w:eastAsia="Calibri" w:hAnsi="Times New Roman" w:cs="Times New Roman"/>
          <w:sz w:val="24"/>
          <w:szCs w:val="24"/>
        </w:rPr>
        <w:t>и</w:t>
      </w:r>
      <w:r w:rsidRPr="000658CE">
        <w:rPr>
          <w:rFonts w:ascii="Times New Roman" w:eastAsia="Calibri" w:hAnsi="Times New Roman" w:cs="Times New Roman"/>
          <w:sz w:val="24"/>
          <w:szCs w:val="24"/>
        </w:rPr>
        <w:t>еся:</w:t>
      </w:r>
    </w:p>
    <w:tbl>
      <w:tblPr>
        <w:tblW w:w="0" w:type="auto"/>
        <w:jc w:val="center"/>
        <w:tblInd w:w="-574" w:type="dxa"/>
        <w:tblLayout w:type="fixed"/>
        <w:tblLook w:val="0000" w:firstRow="0" w:lastRow="0" w:firstColumn="0" w:lastColumn="0" w:noHBand="0" w:noVBand="0"/>
      </w:tblPr>
      <w:tblGrid>
        <w:gridCol w:w="847"/>
        <w:gridCol w:w="3172"/>
        <w:gridCol w:w="1181"/>
        <w:gridCol w:w="2730"/>
      </w:tblGrid>
      <w:tr w:rsidR="000658CE" w:rsidRPr="000658CE" w:rsidTr="00C37D64">
        <w:trPr>
          <w:trHeight w:val="34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Мацанова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Кука Александр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Лавренко Глеб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ФЗК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Боровой Давид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Мацанова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Варвара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Стефания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Цурикова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Коншин Савелий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Алескеева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Ракова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Хантимерян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Осьмакова Елена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Александра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0658CE" w:rsidRPr="000658CE" w:rsidRDefault="000658CE" w:rsidP="00065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Александра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Илья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Требух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Юлия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Анстасия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Вероника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Струнец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Бец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Чигишев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E" w:rsidRPr="000658CE" w:rsidTr="00C37D64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Чемеркин</w:t>
            </w:r>
            <w:proofErr w:type="spellEnd"/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658CE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8CE" w:rsidRPr="000658CE" w:rsidRDefault="000658CE" w:rsidP="000658CE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58CE" w:rsidRPr="000658CE" w:rsidRDefault="000658CE" w:rsidP="000658CE">
      <w:p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Призерами олимпиады стали: Шувалов И, 11 «М» по биологии, Кука Д, 10 «М»,  по математике, </w:t>
      </w:r>
      <w:proofErr w:type="spellStart"/>
      <w:r w:rsidRPr="000658CE">
        <w:rPr>
          <w:rFonts w:ascii="Times New Roman" w:eastAsia="Calibri" w:hAnsi="Times New Roman" w:cs="Times New Roman"/>
          <w:bCs/>
          <w:sz w:val="24"/>
          <w:szCs w:val="24"/>
        </w:rPr>
        <w:t>Мацанова</w:t>
      </w:r>
      <w:proofErr w:type="spellEnd"/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 В., 8 «М по математике,  </w:t>
      </w:r>
      <w:proofErr w:type="spellStart"/>
      <w:r w:rsidRPr="000658CE">
        <w:rPr>
          <w:rFonts w:ascii="Times New Roman" w:eastAsia="Calibri" w:hAnsi="Times New Roman" w:cs="Times New Roman"/>
          <w:bCs/>
          <w:sz w:val="24"/>
          <w:szCs w:val="24"/>
        </w:rPr>
        <w:t>Трушкин</w:t>
      </w:r>
      <w:proofErr w:type="spellEnd"/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 М, 9 «М» по математике, </w:t>
      </w:r>
      <w:proofErr w:type="spellStart"/>
      <w:r w:rsidRPr="000658CE">
        <w:rPr>
          <w:rFonts w:ascii="Times New Roman" w:eastAsia="Calibri" w:hAnsi="Times New Roman" w:cs="Times New Roman"/>
          <w:bCs/>
          <w:sz w:val="24"/>
          <w:szCs w:val="24"/>
        </w:rPr>
        <w:t>Животова</w:t>
      </w:r>
      <w:proofErr w:type="spellEnd"/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658CE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, 11 «А» по литературе, </w:t>
      </w:r>
      <w:proofErr w:type="spellStart"/>
      <w:r w:rsidRPr="000658CE">
        <w:rPr>
          <w:rFonts w:ascii="Times New Roman" w:eastAsia="Calibri" w:hAnsi="Times New Roman" w:cs="Times New Roman"/>
          <w:bCs/>
          <w:sz w:val="24"/>
          <w:szCs w:val="24"/>
        </w:rPr>
        <w:t>Мацанова</w:t>
      </w:r>
      <w:proofErr w:type="spellEnd"/>
      <w:r w:rsidRPr="000658CE">
        <w:rPr>
          <w:rFonts w:ascii="Times New Roman" w:eastAsia="Calibri" w:hAnsi="Times New Roman" w:cs="Times New Roman"/>
          <w:bCs/>
          <w:sz w:val="24"/>
          <w:szCs w:val="24"/>
        </w:rPr>
        <w:t xml:space="preserve"> В., 8 «М» класс по литературе. </w:t>
      </w:r>
    </w:p>
    <w:p w:rsidR="000658CE" w:rsidRPr="000658CE" w:rsidRDefault="000658CE" w:rsidP="000658C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На региональном этапе  принимали участие: Шувалов И (биология), 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</w:rPr>
        <w:t>Трушкин</w:t>
      </w:r>
      <w:proofErr w:type="spellEnd"/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 М (математика), Кука Д (математика),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</w:rPr>
        <w:t>Животова</w:t>
      </w:r>
      <w:proofErr w:type="spellEnd"/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 П (литература), Кука</w:t>
      </w:r>
      <w:proofErr w:type="gramStart"/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658CE">
        <w:rPr>
          <w:rFonts w:ascii="Times New Roman" w:eastAsia="Calibri" w:hAnsi="Times New Roman" w:cs="Times New Roman"/>
          <w:sz w:val="24"/>
          <w:szCs w:val="24"/>
        </w:rPr>
        <w:t xml:space="preserve"> (английский язык), Москаленко А (литература). </w:t>
      </w:r>
    </w:p>
    <w:p w:rsidR="000658CE" w:rsidRPr="000658CE" w:rsidRDefault="000658CE" w:rsidP="0006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гимназии принимали участие и в олимпиадах, входящих в перечень олимпиад школьников и их уровней.</w:t>
      </w:r>
    </w:p>
    <w:p w:rsidR="000658CE" w:rsidRPr="000658CE" w:rsidRDefault="000658CE" w:rsidP="0006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Университетская олимпиада школьников «Бельчонок» по математике- Соболь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11 «М» - призер</w:t>
      </w:r>
    </w:p>
    <w:p w:rsidR="000658CE" w:rsidRPr="000658CE" w:rsidRDefault="000658CE" w:rsidP="0006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олимпиада школьников на базе ведомственных образовательных организаций по математике – Лавренко Г, 11 М, призер</w:t>
      </w:r>
    </w:p>
    <w:p w:rsidR="000658CE" w:rsidRPr="000658CE" w:rsidRDefault="000658CE" w:rsidP="0006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Миссия выполнима. Твое призвание финансист – Лавренко Г, 11 «М» - призер, Соболь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«М» - призер. </w:t>
      </w:r>
    </w:p>
    <w:p w:rsidR="000658CE" w:rsidRPr="000658CE" w:rsidRDefault="000658CE" w:rsidP="0006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 инженерная олимпиада «Звезда» - Хвостенко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6 «А» - призер, Павловский Д, 6 «А», призер</w:t>
      </w:r>
    </w:p>
    <w:p w:rsidR="000658CE" w:rsidRPr="000658CE" w:rsidRDefault="000658CE" w:rsidP="000658C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также стали участниками следующих олимпиад:</w:t>
      </w:r>
    </w:p>
    <w:p w:rsidR="000658CE" w:rsidRPr="000658CE" w:rsidRDefault="000658CE" w:rsidP="000658CE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Многопрофильная олимпиада «Звезда» по русскому языку: </w:t>
      </w:r>
      <w:proofErr w:type="spellStart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Жулин</w:t>
      </w:r>
      <w:proofErr w:type="spellEnd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, 9 «Б» класс — 3 место, </w:t>
      </w:r>
      <w:proofErr w:type="spellStart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Мещенинец</w:t>
      </w:r>
      <w:proofErr w:type="spellEnd"/>
      <w:proofErr w:type="gramStart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, 7 «М» класс — 2 место, </w:t>
      </w:r>
      <w:proofErr w:type="spellStart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Пылин</w:t>
      </w:r>
      <w:proofErr w:type="spellEnd"/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7 «М» класс — 3 место, Хвостенко Е , 6 «А» класс — 2 место</w:t>
      </w:r>
    </w:p>
    <w:p w:rsidR="000658CE" w:rsidRPr="000658CE" w:rsidRDefault="000658CE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 олимпиада, посвященная 80-летию освобождения города Ростова-на-Дону от немецко-фашистских захватчиков — Толстой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6 «М» призер</w:t>
      </w:r>
    </w:p>
    <w:p w:rsidR="000658CE" w:rsidRPr="000658CE" w:rsidRDefault="000658CE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 математическая олимпиады для обучающихся 4–6-х классов общеобразовательных организаций города Ростова-на-Дону- </w:t>
      </w:r>
      <w:proofErr w:type="spell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Плескачев</w:t>
      </w:r>
      <w:proofErr w:type="spellEnd"/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5 «А» класс — 3 место</w:t>
      </w:r>
    </w:p>
    <w:p w:rsidR="000658CE" w:rsidRPr="000658CE" w:rsidRDefault="000658CE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  этап городской олимпиады «МОИ ПЕРВЫЕ ШАГИ В ИСТОРИЮ»  в рамках проекта «Историческая параллель» для обучающихся 3-4 классов общеобразовательных учреждений Ворошиловского района — Гурьева М, 3 «Б» класс — призер</w:t>
      </w:r>
    </w:p>
    <w:p w:rsidR="000658CE" w:rsidRPr="000658CE" w:rsidRDefault="000658CE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заключительном этап математических боёв «Лабиринт» -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>Плескачев</w:t>
      </w:r>
      <w:proofErr w:type="spellEnd"/>
      <w:proofErr w:type="gramStart"/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 «А» класс,  Павловский Д, 6 «А» класс — 1 место (наставник районной команды </w:t>
      </w:r>
      <w:proofErr w:type="spellStart"/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>Мирецкая</w:t>
      </w:r>
      <w:proofErr w:type="spellEnd"/>
      <w:r w:rsidRPr="00065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И.Н.)</w:t>
      </w:r>
    </w:p>
    <w:p w:rsidR="000658CE" w:rsidRPr="000658CE" w:rsidRDefault="000658CE" w:rsidP="000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 олимпиада имени Александра Печерского — Кириленко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10 «Б», призер</w:t>
      </w:r>
    </w:p>
    <w:p w:rsidR="000658CE" w:rsidRPr="000658CE" w:rsidRDefault="000658CE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 олимпиада  «Город первого контрудара» - Толстой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6 м класс — призер, Кириленко Д, 10 «Б» класс — призер</w:t>
      </w:r>
    </w:p>
    <w:p w:rsidR="000658CE" w:rsidRPr="000658CE" w:rsidRDefault="000658CE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 олимпиада  по истории города Ростова-на-Дону и основам местного самоуправления- Толстой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6 м класс — призер, Кириленко Д, 10 «Б» класс — призер</w:t>
      </w:r>
    </w:p>
    <w:p w:rsidR="000658CE" w:rsidRPr="000658CE" w:rsidRDefault="000658CE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олимпиада  по истории  центр Эрудит (Травкина</w:t>
      </w:r>
      <w:proofErr w:type="gram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место. Участие в Ступени Успеха — Кириленко Д.</w:t>
      </w:r>
    </w:p>
    <w:p w:rsidR="000658CE" w:rsidRPr="000658CE" w:rsidRDefault="000658C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687 обучающихся 6-11 классов приняли участие в отборочном этапе многопрофильной олимпиады «Звезда».</w:t>
      </w:r>
    </w:p>
    <w:p w:rsidR="000658CE" w:rsidRPr="000658CE" w:rsidRDefault="000658C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этого учебного года в гимназии  значительное внимание  уделялось развитию исследовательской деятельности </w:t>
      </w:r>
      <w:proofErr w:type="gramStart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Гимназия была представлена на нескольких конференциях различных уровней: </w:t>
      </w:r>
    </w:p>
    <w:p w:rsidR="000658CE" w:rsidRPr="000658CE" w:rsidRDefault="000658CE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конференция «Открытие»:  </w:t>
      </w:r>
    </w:p>
    <w:tbl>
      <w:tblPr>
        <w:tblW w:w="93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24"/>
        <w:gridCol w:w="2280"/>
        <w:gridCol w:w="1843"/>
        <w:gridCol w:w="2410"/>
      </w:tblGrid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ind w:left="30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диплом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</w:t>
            </w:r>
          </w:p>
        </w:tc>
      </w:tr>
      <w:tr w:rsidR="000658CE" w:rsidRPr="000658CE" w:rsidTr="000658CE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«Культура «Русского мира»»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1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Долгова Эмилия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Абушаева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lastRenderedPageBreak/>
              <w:t>Гран-при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Долгова Эмилия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Абушаева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3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Белашова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Кира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Майстренко Вера Юрьевна</w:t>
            </w:r>
          </w:p>
        </w:tc>
      </w:tr>
      <w:tr w:rsidR="000658CE" w:rsidRPr="000658CE" w:rsidTr="000658CE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«Цифровая трансформация образования»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2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Бармина Дарья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Соколова Ольга Владиславовна</w:t>
            </w:r>
          </w:p>
        </w:tc>
      </w:tr>
      <w:tr w:rsidR="000658CE" w:rsidRPr="000658CE" w:rsidTr="000658CE">
        <w:trPr>
          <w:trHeight w:val="29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1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Шевченко Артем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Соломкина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Елена Витальевна</w:t>
            </w:r>
          </w:p>
        </w:tc>
      </w:tr>
      <w:tr w:rsidR="000658CE" w:rsidRPr="000658CE" w:rsidTr="000658CE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«Экология и </w:t>
            </w:r>
            <w:proofErr w:type="spellStart"/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экологика</w:t>
            </w:r>
            <w:proofErr w:type="spellEnd"/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3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Петров Вячеслав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Лагунова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Любовь Витальевна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2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Струнец 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Лагунова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 xml:space="preserve"> Любовь Витальевна</w:t>
            </w:r>
          </w:p>
        </w:tc>
      </w:tr>
      <w:tr w:rsidR="000658CE" w:rsidRPr="000658CE" w:rsidTr="000658CE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>Стартап</w:t>
            </w:r>
            <w:proofErr w:type="spellEnd"/>
            <w:r w:rsidRPr="000658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дайте мне точку опоры, и я переверну этот мир»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3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8CE">
              <w:rPr>
                <w:rFonts w:ascii="Times New Roman" w:eastAsia="Calibri" w:hAnsi="Times New Roman" w:cs="Times New Roman"/>
              </w:rPr>
              <w:t>Бабанский</w:t>
            </w:r>
            <w:proofErr w:type="spellEnd"/>
            <w:r w:rsidRPr="000658CE">
              <w:rPr>
                <w:rFonts w:ascii="Times New Roman" w:eastAsia="Calibri" w:hAnsi="Times New Roman" w:cs="Times New Roman"/>
              </w:rPr>
              <w:t>-Закржевский Денис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Соколова Ольга Владиславовна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2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Карачаровский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Соколова Ольга Владиславовна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1 степень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Зайцева Татьяна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Маслова Елена Васильевна</w:t>
            </w:r>
          </w:p>
        </w:tc>
      </w:tr>
      <w:tr w:rsidR="000658CE" w:rsidRPr="000658CE" w:rsidTr="000658C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Гран-при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Зайцева Татьяна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«Гимназия №118»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E" w:rsidRPr="000658CE" w:rsidRDefault="000658CE" w:rsidP="0003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CE">
              <w:rPr>
                <w:rFonts w:ascii="Times New Roman" w:eastAsia="Calibri" w:hAnsi="Times New Roman" w:cs="Times New Roman"/>
              </w:rPr>
              <w:t>Маслова Елена Васильевна</w:t>
            </w:r>
          </w:p>
        </w:tc>
      </w:tr>
    </w:tbl>
    <w:p w:rsidR="000658CE" w:rsidRPr="000658CE" w:rsidRDefault="000658CE" w:rsidP="00033458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CE" w:rsidRPr="000658CE" w:rsidRDefault="000658CE" w:rsidP="000334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ДАНЮИ: </w:t>
      </w:r>
      <w:proofErr w:type="spell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Закржевский</w:t>
      </w:r>
      <w:proofErr w:type="gram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«А» класс, 1 место в секции «Информатика» (руководитель – Соколова О.В.),  </w:t>
      </w:r>
      <w:proofErr w:type="spell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Д, 11 «М» класс 2 место в секции «Психология» (руководитель – Маслова Е.В.)  , Коншин С, 8 «М» класс — 3 место в осенней сессии в секции «Экология. Зоология и экология животных» (руководитель – Маслова Е.В.). </w:t>
      </w:r>
    </w:p>
    <w:p w:rsidR="000658CE" w:rsidRPr="000658CE" w:rsidRDefault="000658CE" w:rsidP="000334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этап Городской конференции учащихся начальной школы «Мои первые шаги в истории» - Гурьева М, 3 «Б» класс призер, Костенко Д., 3 «М» класс, призер, </w:t>
      </w:r>
      <w:proofErr w:type="spell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Мацанов</w:t>
      </w:r>
      <w:proofErr w:type="spell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3 «М» класс – призер.</w:t>
      </w:r>
      <w:proofErr w:type="gramEnd"/>
    </w:p>
    <w:p w:rsidR="000658CE" w:rsidRPr="00CF5535" w:rsidRDefault="000658CE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Мацанова</w:t>
      </w:r>
      <w:proofErr w:type="spellEnd"/>
      <w:proofErr w:type="gramStart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6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«М» класс прошла пригласительны</w:t>
      </w:r>
      <w:r w:rsidR="00CF5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этап по математике «Сириус». </w:t>
      </w:r>
    </w:p>
    <w:p w:rsidR="00C37D64" w:rsidRPr="005971E1" w:rsidRDefault="00C37D6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E1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«Функциональная грамотность</w:t>
      </w:r>
      <w:r w:rsidR="006D6A33" w:rsidRPr="006D6A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971E1">
        <w:rPr>
          <w:rFonts w:ascii="Times New Roman" w:hAnsi="Times New Roman" w:cs="Times New Roman"/>
          <w:sz w:val="24"/>
          <w:szCs w:val="24"/>
        </w:rPr>
        <w:t xml:space="preserve"> в 1-4 классах:</w:t>
      </w:r>
    </w:p>
    <w:p w:rsidR="00C37D64" w:rsidRPr="005971E1" w:rsidRDefault="00C37D6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E1">
        <w:rPr>
          <w:rFonts w:ascii="Times New Roman" w:hAnsi="Times New Roman" w:cs="Times New Roman"/>
          <w:sz w:val="24"/>
          <w:szCs w:val="24"/>
        </w:rPr>
        <w:t xml:space="preserve"> </w:t>
      </w:r>
      <w:r w:rsidR="00CF5535">
        <w:rPr>
          <w:rFonts w:ascii="Times New Roman" w:hAnsi="Times New Roman" w:cs="Times New Roman"/>
          <w:sz w:val="24"/>
          <w:szCs w:val="24"/>
        </w:rPr>
        <w:t>Ч</w:t>
      </w:r>
      <w:r w:rsidR="00CF5535" w:rsidRPr="005971E1">
        <w:rPr>
          <w:rFonts w:ascii="Times New Roman" w:hAnsi="Times New Roman" w:cs="Times New Roman"/>
          <w:sz w:val="24"/>
          <w:szCs w:val="24"/>
        </w:rPr>
        <w:t>итательская грамотность</w:t>
      </w:r>
      <w:r w:rsidR="006D6A33">
        <w:rPr>
          <w:rFonts w:ascii="Times New Roman" w:hAnsi="Times New Roman" w:cs="Times New Roman"/>
          <w:sz w:val="24"/>
          <w:szCs w:val="24"/>
        </w:rPr>
        <w:t xml:space="preserve">: </w:t>
      </w:r>
      <w:r w:rsidR="008018E7">
        <w:rPr>
          <w:rFonts w:ascii="Times New Roman" w:hAnsi="Times New Roman" w:cs="Times New Roman"/>
          <w:sz w:val="24"/>
          <w:szCs w:val="24"/>
        </w:rPr>
        <w:t>проведение викторин</w:t>
      </w:r>
      <w:r w:rsidRPr="005971E1">
        <w:rPr>
          <w:rFonts w:ascii="Times New Roman" w:hAnsi="Times New Roman" w:cs="Times New Roman"/>
          <w:sz w:val="24"/>
          <w:szCs w:val="24"/>
        </w:rPr>
        <w:t>, посвященны</w:t>
      </w:r>
      <w:r w:rsidR="008018E7">
        <w:rPr>
          <w:rFonts w:ascii="Times New Roman" w:hAnsi="Times New Roman" w:cs="Times New Roman"/>
          <w:sz w:val="24"/>
          <w:szCs w:val="24"/>
        </w:rPr>
        <w:t>х</w:t>
      </w:r>
      <w:r w:rsidRPr="005971E1">
        <w:rPr>
          <w:rFonts w:ascii="Times New Roman" w:hAnsi="Times New Roman" w:cs="Times New Roman"/>
          <w:sz w:val="24"/>
          <w:szCs w:val="24"/>
        </w:rPr>
        <w:t xml:space="preserve"> творчеству С.Я. Маршака, </w:t>
      </w:r>
      <w:r w:rsidR="00BC4338" w:rsidRPr="005971E1">
        <w:rPr>
          <w:rFonts w:ascii="Times New Roman" w:hAnsi="Times New Roman" w:cs="Times New Roman"/>
          <w:sz w:val="24"/>
          <w:szCs w:val="24"/>
        </w:rPr>
        <w:t xml:space="preserve">С. Михалкова, </w:t>
      </w:r>
      <w:r w:rsidRPr="005971E1">
        <w:rPr>
          <w:rFonts w:ascii="Times New Roman" w:hAnsi="Times New Roman" w:cs="Times New Roman"/>
          <w:sz w:val="24"/>
          <w:szCs w:val="24"/>
        </w:rPr>
        <w:t>К.И. Чуковского</w:t>
      </w:r>
      <w:r w:rsidR="005971E1">
        <w:rPr>
          <w:rFonts w:ascii="Times New Roman" w:hAnsi="Times New Roman" w:cs="Times New Roman"/>
          <w:sz w:val="24"/>
          <w:szCs w:val="24"/>
        </w:rPr>
        <w:t xml:space="preserve">, библиотечные уроки, </w:t>
      </w:r>
      <w:r w:rsidR="008018E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971E1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5971E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5971E1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8018E7">
        <w:rPr>
          <w:rFonts w:ascii="Times New Roman" w:hAnsi="Times New Roman" w:cs="Times New Roman"/>
          <w:sz w:val="24"/>
          <w:szCs w:val="24"/>
        </w:rPr>
        <w:t>ах</w:t>
      </w:r>
      <w:r w:rsidR="005971E1">
        <w:rPr>
          <w:rFonts w:ascii="Times New Roman" w:hAnsi="Times New Roman" w:cs="Times New Roman"/>
          <w:sz w:val="24"/>
          <w:szCs w:val="24"/>
        </w:rPr>
        <w:t xml:space="preserve"> по произведениям «Великой Отеч</w:t>
      </w:r>
      <w:r w:rsidR="008018E7">
        <w:rPr>
          <w:rFonts w:ascii="Times New Roman" w:hAnsi="Times New Roman" w:cs="Times New Roman"/>
          <w:sz w:val="24"/>
          <w:szCs w:val="24"/>
        </w:rPr>
        <w:t>ественной войны</w:t>
      </w:r>
      <w:r w:rsidR="005971E1">
        <w:rPr>
          <w:rFonts w:ascii="Times New Roman" w:hAnsi="Times New Roman" w:cs="Times New Roman"/>
          <w:sz w:val="24"/>
          <w:szCs w:val="24"/>
        </w:rPr>
        <w:t>»</w:t>
      </w:r>
      <w:r w:rsidR="00CF5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7D64" w:rsidRPr="00507D81" w:rsidRDefault="00CF5535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D81">
        <w:rPr>
          <w:rFonts w:ascii="Times New Roman" w:hAnsi="Times New Roman" w:cs="Times New Roman"/>
          <w:sz w:val="24"/>
          <w:szCs w:val="24"/>
        </w:rPr>
        <w:t xml:space="preserve">Финансовая грамотность: </w:t>
      </w:r>
      <w:r w:rsidR="00C37D64" w:rsidRPr="00507D81">
        <w:rPr>
          <w:rFonts w:ascii="Times New Roman" w:hAnsi="Times New Roman" w:cs="Times New Roman"/>
          <w:sz w:val="24"/>
          <w:szCs w:val="24"/>
        </w:rPr>
        <w:t>участие в весенней олимпиаде  «Финансовая грамотность  и предпринимательство (</w:t>
      </w:r>
      <w:r w:rsidR="008018E7" w:rsidRPr="00507D81">
        <w:rPr>
          <w:rFonts w:ascii="Times New Roman" w:hAnsi="Times New Roman" w:cs="Times New Roman"/>
          <w:sz w:val="24"/>
          <w:szCs w:val="24"/>
        </w:rPr>
        <w:t>победители:</w:t>
      </w:r>
      <w:proofErr w:type="gramEnd"/>
      <w:r w:rsidR="008018E7" w:rsidRPr="00507D81">
        <w:rPr>
          <w:rFonts w:ascii="Times New Roman" w:hAnsi="Times New Roman" w:cs="Times New Roman"/>
          <w:sz w:val="24"/>
          <w:szCs w:val="24"/>
        </w:rPr>
        <w:t xml:space="preserve"> </w:t>
      </w:r>
      <w:r w:rsidR="00C37D64" w:rsidRPr="00507D81">
        <w:rPr>
          <w:rFonts w:ascii="Times New Roman" w:hAnsi="Times New Roman" w:cs="Times New Roman"/>
          <w:sz w:val="24"/>
          <w:szCs w:val="24"/>
        </w:rPr>
        <w:t>Денисов</w:t>
      </w:r>
      <w:proofErr w:type="gramStart"/>
      <w:r w:rsidR="00C37D64" w:rsidRPr="00507D8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C37D64" w:rsidRPr="0050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D64" w:rsidRPr="00507D81">
        <w:rPr>
          <w:rFonts w:ascii="Times New Roman" w:hAnsi="Times New Roman" w:cs="Times New Roman"/>
          <w:sz w:val="24"/>
          <w:szCs w:val="24"/>
        </w:rPr>
        <w:t>Шавахин</w:t>
      </w:r>
      <w:proofErr w:type="spellEnd"/>
      <w:r w:rsidR="00C37D64" w:rsidRPr="00507D81">
        <w:rPr>
          <w:rFonts w:ascii="Times New Roman" w:hAnsi="Times New Roman" w:cs="Times New Roman"/>
          <w:sz w:val="24"/>
          <w:szCs w:val="24"/>
        </w:rPr>
        <w:t xml:space="preserve"> Д – 2 «А» класс</w:t>
      </w:r>
      <w:r w:rsidR="00743DFE" w:rsidRPr="0050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DFE" w:rsidRPr="00507D81">
        <w:rPr>
          <w:rFonts w:ascii="Times New Roman" w:hAnsi="Times New Roman" w:cs="Times New Roman"/>
          <w:sz w:val="24"/>
          <w:szCs w:val="24"/>
        </w:rPr>
        <w:t>Пихтерева</w:t>
      </w:r>
      <w:proofErr w:type="spellEnd"/>
      <w:r w:rsidR="00743DFE" w:rsidRPr="00507D81">
        <w:rPr>
          <w:rFonts w:ascii="Times New Roman" w:hAnsi="Times New Roman" w:cs="Times New Roman"/>
          <w:sz w:val="24"/>
          <w:szCs w:val="24"/>
        </w:rPr>
        <w:t xml:space="preserve"> А, Федюков А – 4 «В» класс</w:t>
      </w:r>
      <w:r w:rsidR="008018E7" w:rsidRPr="00507D81">
        <w:rPr>
          <w:rFonts w:ascii="Times New Roman" w:hAnsi="Times New Roman" w:cs="Times New Roman"/>
          <w:sz w:val="24"/>
          <w:szCs w:val="24"/>
        </w:rPr>
        <w:t>), просмотр мультипликационных фильмов об умении обращаться с деньгами, лекторий «Интересные факты о деньгах»</w:t>
      </w:r>
    </w:p>
    <w:p w:rsidR="00C37D64" w:rsidRPr="00507D81" w:rsidRDefault="008018E7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Математическая грамотность - м</w:t>
      </w:r>
      <w:r w:rsidR="000F3FB3" w:rsidRPr="00507D81">
        <w:rPr>
          <w:rFonts w:ascii="Times New Roman" w:hAnsi="Times New Roman" w:cs="Times New Roman"/>
          <w:sz w:val="24"/>
          <w:szCs w:val="24"/>
        </w:rPr>
        <w:t>атематические олимпиады</w:t>
      </w:r>
      <w:r w:rsidRPr="00507D81">
        <w:rPr>
          <w:rFonts w:ascii="Times New Roman" w:hAnsi="Times New Roman" w:cs="Times New Roman"/>
          <w:sz w:val="24"/>
          <w:szCs w:val="24"/>
        </w:rPr>
        <w:t>, решение логических задач.</w:t>
      </w:r>
    </w:p>
    <w:p w:rsidR="008018E7" w:rsidRPr="00507D81" w:rsidRDefault="008018E7" w:rsidP="00033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Во  исполнение  приказа  Министерства  общего  и  профессионального образования  Ростовской  области  от  26.11.2021  №  1047  «О  показателях</w:t>
      </w:r>
    </w:p>
    <w:p w:rsidR="008018E7" w:rsidRPr="00507D81" w:rsidRDefault="008018E7" w:rsidP="00033458">
      <w:pPr>
        <w:pStyle w:val="ad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мотивирующего  мониторинга  и  методики  расчета  рейтинга  муниципальных образований»,  в 2022-2023 учебном году  в декабре-апреле в 5-х, 6-х, 7-х и  8-х классах проведены диагностические работы по направлениям функциональной  грамотности: «Читательская  грамотность»,  «Математическая  грамотность»,  «Естественнонаучная грамотность», «Финансовая грамотность», «Глобальные компетенции», «Креативное мышление» по  материалам,  предоставленным  министерством  общего  и  профессионального образования  Ростовской  области.</w:t>
      </w:r>
    </w:p>
    <w:p w:rsidR="00B227C2" w:rsidRPr="00507D81" w:rsidRDefault="00B227C2" w:rsidP="00033458">
      <w:pPr>
        <w:pStyle w:val="Default"/>
        <w:jc w:val="both"/>
      </w:pPr>
      <w:r w:rsidRPr="00507D81">
        <w:t>Результаты 5 классов (читательская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08"/>
        <w:gridCol w:w="1269"/>
        <w:gridCol w:w="1330"/>
        <w:gridCol w:w="1330"/>
        <w:gridCol w:w="1121"/>
        <w:gridCol w:w="1121"/>
        <w:gridCol w:w="1157"/>
        <w:gridCol w:w="1461"/>
      </w:tblGrid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0-3 балла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4-6 ба</w:t>
            </w:r>
            <w:r w:rsidRPr="00507D81">
              <w:t>л</w:t>
            </w:r>
            <w:r w:rsidRPr="00507D81">
              <w:t>лов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7-9 ба</w:t>
            </w:r>
            <w:r w:rsidRPr="00507D81">
              <w:t>л</w:t>
            </w:r>
            <w:r w:rsidRPr="00507D81">
              <w:t>лов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До 30%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31-70%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71-100%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% выпо</w:t>
            </w:r>
            <w:r w:rsidRPr="00507D81">
              <w:t>л</w:t>
            </w:r>
            <w:r w:rsidRPr="00507D81">
              <w:t>нения</w:t>
            </w:r>
          </w:p>
        </w:tc>
      </w:tr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 «А»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15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14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10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19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33,3%</w:t>
            </w:r>
          </w:p>
        </w:tc>
      </w:tr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lastRenderedPageBreak/>
              <w:t>5 «Б»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9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6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10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9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6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10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57,3%</w:t>
            </w:r>
          </w:p>
        </w:tc>
      </w:tr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 «В»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9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3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6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10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46,65%</w:t>
            </w:r>
          </w:p>
        </w:tc>
      </w:tr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 «М»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9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11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0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5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14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0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37,2%</w:t>
            </w:r>
          </w:p>
        </w:tc>
      </w:tr>
      <w:tr w:rsidR="00B227C2" w:rsidRPr="00507D81" w:rsidTr="00B227C2">
        <w:tc>
          <w:tcPr>
            <w:tcW w:w="1254" w:type="dxa"/>
          </w:tcPr>
          <w:p w:rsidR="00B227C2" w:rsidRPr="00507D81" w:rsidRDefault="00B227C2" w:rsidP="00033458">
            <w:pPr>
              <w:pStyle w:val="Default"/>
              <w:jc w:val="center"/>
            </w:pP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42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34</w:t>
            </w:r>
          </w:p>
        </w:tc>
        <w:tc>
          <w:tcPr>
            <w:tcW w:w="1364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17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29</w:t>
            </w:r>
          </w:p>
        </w:tc>
        <w:tc>
          <w:tcPr>
            <w:tcW w:w="1159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49</w:t>
            </w:r>
          </w:p>
        </w:tc>
        <w:tc>
          <w:tcPr>
            <w:tcW w:w="1188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16</w:t>
            </w:r>
          </w:p>
        </w:tc>
        <w:tc>
          <w:tcPr>
            <w:tcW w:w="1057" w:type="dxa"/>
          </w:tcPr>
          <w:p w:rsidR="00B227C2" w:rsidRPr="00507D81" w:rsidRDefault="00B227C2" w:rsidP="00033458">
            <w:pPr>
              <w:pStyle w:val="Default"/>
              <w:jc w:val="center"/>
            </w:pPr>
            <w:r w:rsidRPr="00507D81">
              <w:t>44,2%</w:t>
            </w:r>
          </w:p>
        </w:tc>
      </w:tr>
    </w:tbl>
    <w:p w:rsidR="00B227C2" w:rsidRPr="00507D81" w:rsidRDefault="00B227C2" w:rsidP="00033458">
      <w:pPr>
        <w:pStyle w:val="Default"/>
        <w:jc w:val="both"/>
      </w:pPr>
    </w:p>
    <w:p w:rsidR="00B227C2" w:rsidRPr="00507D81" w:rsidRDefault="00B227C2" w:rsidP="00033458">
      <w:pPr>
        <w:pStyle w:val="Default"/>
        <w:jc w:val="both"/>
      </w:pPr>
      <w:r w:rsidRPr="00507D81">
        <w:t>Результаты 5 классов (математическая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86"/>
        <w:gridCol w:w="1247"/>
        <w:gridCol w:w="1311"/>
        <w:gridCol w:w="1311"/>
        <w:gridCol w:w="1099"/>
        <w:gridCol w:w="1099"/>
        <w:gridCol w:w="1139"/>
        <w:gridCol w:w="1461"/>
      </w:tblGrid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0-1 балла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2-3 ба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лов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4-5 ба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лов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До 30%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31-70%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71-100%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% выпо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нения</w:t>
            </w:r>
          </w:p>
        </w:tc>
      </w:tr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 «А»</w:t>
            </w: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19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19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40%</w:t>
            </w:r>
          </w:p>
        </w:tc>
      </w:tr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 «Б»</w:t>
            </w: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15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15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63,2%</w:t>
            </w:r>
          </w:p>
        </w:tc>
      </w:tr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 «В»</w:t>
            </w: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46,3%</w:t>
            </w:r>
          </w:p>
        </w:tc>
      </w:tr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 «М»</w:t>
            </w: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52%</w:t>
            </w:r>
          </w:p>
        </w:tc>
      </w:tr>
      <w:tr w:rsidR="00B227C2" w:rsidRPr="00507D81" w:rsidTr="00B227C2">
        <w:tc>
          <w:tcPr>
            <w:tcW w:w="118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7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24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42</w:t>
            </w:r>
          </w:p>
        </w:tc>
        <w:tc>
          <w:tcPr>
            <w:tcW w:w="131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28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24</w:t>
            </w:r>
          </w:p>
        </w:tc>
        <w:tc>
          <w:tcPr>
            <w:tcW w:w="109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42</w:t>
            </w:r>
          </w:p>
        </w:tc>
        <w:tc>
          <w:tcPr>
            <w:tcW w:w="1139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28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50%</w:t>
            </w:r>
          </w:p>
        </w:tc>
      </w:tr>
    </w:tbl>
    <w:p w:rsidR="00B227C2" w:rsidRPr="00507D81" w:rsidRDefault="00B227C2" w:rsidP="00033458">
      <w:pPr>
        <w:pStyle w:val="Default"/>
        <w:jc w:val="both"/>
      </w:pPr>
      <w:r w:rsidRPr="00507D81">
        <w:t>Результаты 6 классов (читательская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0-3 балла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4-6 ба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лов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7-8баллов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До 30%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31-70%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71-100%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% выпо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нения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6«А»</w:t>
            </w: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16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12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60,6%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6«Б»</w:t>
            </w: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47%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«Г»</w:t>
            </w: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11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81,25%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«Н»</w:t>
            </w: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14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12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50%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«М»</w:t>
            </w: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11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13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14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49,5%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30</w:t>
            </w:r>
          </w:p>
        </w:tc>
        <w:tc>
          <w:tcPr>
            <w:tcW w:w="130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60</w:t>
            </w:r>
          </w:p>
        </w:tc>
        <w:tc>
          <w:tcPr>
            <w:tcW w:w="132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19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20</w:t>
            </w:r>
          </w:p>
        </w:tc>
        <w:tc>
          <w:tcPr>
            <w:tcW w:w="109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42</w:t>
            </w:r>
          </w:p>
        </w:tc>
        <w:tc>
          <w:tcPr>
            <w:tcW w:w="1136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37</w:t>
            </w:r>
          </w:p>
        </w:tc>
        <w:tc>
          <w:tcPr>
            <w:tcW w:w="1461" w:type="dxa"/>
          </w:tcPr>
          <w:p w:rsidR="00B227C2" w:rsidRPr="00507D81" w:rsidRDefault="00827EA1" w:rsidP="000334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57,67%</w:t>
            </w:r>
          </w:p>
        </w:tc>
      </w:tr>
    </w:tbl>
    <w:p w:rsidR="00B227C2" w:rsidRPr="00507D81" w:rsidRDefault="00B227C2" w:rsidP="00033458">
      <w:pPr>
        <w:pStyle w:val="Default"/>
        <w:jc w:val="both"/>
      </w:pPr>
    </w:p>
    <w:p w:rsidR="00B227C2" w:rsidRPr="00507D81" w:rsidRDefault="00B227C2" w:rsidP="00033458">
      <w:pPr>
        <w:pStyle w:val="Default"/>
        <w:jc w:val="both"/>
      </w:pPr>
      <w:r w:rsidRPr="00507D81">
        <w:t>Результаты 6 классов (математическая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3"/>
        <w:gridCol w:w="1245"/>
        <w:gridCol w:w="1310"/>
        <w:gridCol w:w="1310"/>
        <w:gridCol w:w="1098"/>
        <w:gridCol w:w="1098"/>
        <w:gridCol w:w="1138"/>
        <w:gridCol w:w="1461"/>
      </w:tblGrid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0-2 балла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3-4 ба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лов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5-6 ба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лов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До 30%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31-70%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71-100%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% выпо</w:t>
            </w:r>
            <w:r w:rsidRPr="00507D81">
              <w:rPr>
                <w:color w:val="auto"/>
              </w:rPr>
              <w:t>л</w:t>
            </w:r>
            <w:r w:rsidRPr="00507D81">
              <w:rPr>
                <w:color w:val="auto"/>
              </w:rPr>
              <w:t>нения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6«А»</w:t>
            </w: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15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49,15%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6«Б»</w:t>
            </w: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8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11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2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40%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«Г»</w:t>
            </w: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7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9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69,17%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«Н»</w:t>
            </w: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14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0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30%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6 «М»</w:t>
            </w: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17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12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10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30,64%</w:t>
            </w:r>
          </w:p>
        </w:tc>
      </w:tr>
      <w:tr w:rsidR="00B227C2" w:rsidRPr="00507D81" w:rsidTr="00B227C2">
        <w:tc>
          <w:tcPr>
            <w:tcW w:w="1193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5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55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37</w:t>
            </w:r>
          </w:p>
        </w:tc>
        <w:tc>
          <w:tcPr>
            <w:tcW w:w="1310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18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37</w:t>
            </w:r>
          </w:p>
        </w:tc>
        <w:tc>
          <w:tcPr>
            <w:tcW w:w="109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33</w:t>
            </w:r>
          </w:p>
        </w:tc>
        <w:tc>
          <w:tcPr>
            <w:tcW w:w="1138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18</w:t>
            </w:r>
          </w:p>
        </w:tc>
        <w:tc>
          <w:tcPr>
            <w:tcW w:w="1461" w:type="dxa"/>
          </w:tcPr>
          <w:p w:rsidR="00B227C2" w:rsidRPr="00507D81" w:rsidRDefault="00B227C2" w:rsidP="00033458">
            <w:pPr>
              <w:pStyle w:val="Default"/>
              <w:jc w:val="center"/>
              <w:rPr>
                <w:color w:val="auto"/>
              </w:rPr>
            </w:pPr>
            <w:r w:rsidRPr="00507D81">
              <w:rPr>
                <w:color w:val="auto"/>
              </w:rPr>
              <w:t>43,48</w:t>
            </w:r>
          </w:p>
        </w:tc>
      </w:tr>
    </w:tbl>
    <w:p w:rsidR="00B227C2" w:rsidRPr="00507D81" w:rsidRDefault="00B227C2" w:rsidP="00033458">
      <w:pPr>
        <w:pStyle w:val="Default"/>
        <w:jc w:val="both"/>
      </w:pPr>
    </w:p>
    <w:p w:rsidR="00B227C2" w:rsidRPr="00507D81" w:rsidRDefault="00B227C2" w:rsidP="00033458">
      <w:pPr>
        <w:pStyle w:val="Default"/>
      </w:pPr>
      <w:r w:rsidRPr="00507D81">
        <w:t xml:space="preserve">Результаты математической грамотности отражены в таблице: </w:t>
      </w:r>
    </w:p>
    <w:tbl>
      <w:tblPr>
        <w:tblW w:w="93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9"/>
        <w:gridCol w:w="1575"/>
        <w:gridCol w:w="1530"/>
        <w:gridCol w:w="2160"/>
        <w:gridCol w:w="1282"/>
      </w:tblGrid>
      <w:tr w:rsidR="00B227C2" w:rsidRPr="00507D81" w:rsidTr="00A0662B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Уровень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7М</w:t>
            </w:r>
          </w:p>
        </w:tc>
      </w:tr>
      <w:tr w:rsidR="00B227C2" w:rsidRPr="00507D81" w:rsidTr="00A0662B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11%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17%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36%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4%</w:t>
            </w:r>
          </w:p>
        </w:tc>
      </w:tr>
      <w:tr w:rsidR="00B227C2" w:rsidRPr="00507D81" w:rsidTr="00A0662B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Низкий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21%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62%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29%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16%</w:t>
            </w:r>
          </w:p>
        </w:tc>
      </w:tr>
      <w:tr w:rsidR="00B227C2" w:rsidRPr="00507D81" w:rsidTr="00A0662B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43%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21%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29%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40%</w:t>
            </w:r>
          </w:p>
        </w:tc>
      </w:tr>
      <w:tr w:rsidR="00B227C2" w:rsidRPr="00507D81" w:rsidTr="00A0662B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Повышенный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25%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32%</w:t>
            </w:r>
          </w:p>
        </w:tc>
      </w:tr>
      <w:tr w:rsidR="00B227C2" w:rsidRPr="00507D81" w:rsidTr="00A0662B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Высокий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8%</w:t>
            </w:r>
          </w:p>
        </w:tc>
      </w:tr>
    </w:tbl>
    <w:p w:rsidR="00B227C2" w:rsidRPr="00507D81" w:rsidRDefault="00B227C2" w:rsidP="00033458">
      <w:pPr>
        <w:pStyle w:val="Default"/>
        <w:jc w:val="both"/>
      </w:pPr>
    </w:p>
    <w:tbl>
      <w:tblPr>
        <w:tblW w:w="11473" w:type="dxa"/>
        <w:tblInd w:w="-1195" w:type="dxa"/>
        <w:tblLook w:val="04A0" w:firstRow="1" w:lastRow="0" w:firstColumn="1" w:lastColumn="0" w:noHBand="0" w:noVBand="1"/>
      </w:tblPr>
      <w:tblGrid>
        <w:gridCol w:w="11473"/>
      </w:tblGrid>
      <w:tr w:rsidR="00B227C2" w:rsidRPr="00507D81" w:rsidTr="00B227C2">
        <w:trPr>
          <w:trHeight w:val="683"/>
        </w:trPr>
        <w:tc>
          <w:tcPr>
            <w:tcW w:w="1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C2" w:rsidRPr="00507D81" w:rsidRDefault="00B227C2" w:rsidP="00033458">
            <w:pPr>
              <w:pStyle w:val="Default"/>
            </w:pPr>
            <w:r w:rsidRPr="00507D81">
              <w:rPr>
                <w:b/>
                <w:bCs/>
              </w:rPr>
              <w:t xml:space="preserve">         </w:t>
            </w:r>
            <w:r w:rsidRPr="00507D81">
              <w:t xml:space="preserve">Результаты читательской  грамотности отражены в таблице: </w:t>
            </w:r>
          </w:p>
          <w:tbl>
            <w:tblPr>
              <w:tblW w:w="9214" w:type="dxa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417"/>
              <w:gridCol w:w="1560"/>
              <w:gridCol w:w="1559"/>
              <w:gridCol w:w="1984"/>
            </w:tblGrid>
            <w:tr w:rsidR="00B227C2" w:rsidRPr="00507D81" w:rsidTr="00A0662B">
              <w:trPr>
                <w:trHeight w:val="450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7А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7М</w:t>
                  </w:r>
                </w:p>
              </w:tc>
            </w:tr>
            <w:tr w:rsidR="00B227C2" w:rsidRPr="00507D81" w:rsidTr="00A0662B">
              <w:trPr>
                <w:trHeight w:val="465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Недостаточный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11%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0%</w:t>
                  </w:r>
                </w:p>
              </w:tc>
            </w:tr>
            <w:tr w:rsidR="00B227C2" w:rsidRPr="00507D81" w:rsidTr="00A0662B">
              <w:trPr>
                <w:trHeight w:val="450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Низкий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0%</w:t>
                  </w:r>
                </w:p>
              </w:tc>
            </w:tr>
            <w:tr w:rsidR="00B227C2" w:rsidRPr="00507D81" w:rsidTr="00A0662B">
              <w:trPr>
                <w:trHeight w:val="465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41%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0%</w:t>
                  </w:r>
                </w:p>
              </w:tc>
            </w:tr>
            <w:tr w:rsidR="00B227C2" w:rsidRPr="00507D81" w:rsidTr="00A0662B">
              <w:trPr>
                <w:trHeight w:val="450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lastRenderedPageBreak/>
                    <w:t>Повышенный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34%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21%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29%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8%</w:t>
                  </w:r>
                </w:p>
              </w:tc>
            </w:tr>
            <w:tr w:rsidR="00B227C2" w:rsidRPr="00507D81" w:rsidTr="00A0662B">
              <w:trPr>
                <w:trHeight w:val="465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41%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29%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227C2" w:rsidRPr="00033458" w:rsidRDefault="00B227C2" w:rsidP="0003345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033458">
                    <w:rPr>
                      <w:bCs/>
                      <w:sz w:val="22"/>
                      <w:szCs w:val="22"/>
                    </w:rPr>
                    <w:t>92%</w:t>
                  </w:r>
                </w:p>
              </w:tc>
            </w:tr>
          </w:tbl>
          <w:p w:rsidR="00B227C2" w:rsidRPr="00507D81" w:rsidRDefault="00B227C2" w:rsidP="00033458">
            <w:pPr>
              <w:pStyle w:val="Default"/>
              <w:jc w:val="both"/>
              <w:rPr>
                <w:b/>
                <w:bCs/>
              </w:rPr>
            </w:pPr>
          </w:p>
          <w:p w:rsidR="00B227C2" w:rsidRPr="00507D81" w:rsidRDefault="00B227C2" w:rsidP="00033458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B227C2" w:rsidRPr="00507D81" w:rsidRDefault="00B227C2" w:rsidP="00033458">
      <w:pPr>
        <w:pStyle w:val="Default"/>
        <w:jc w:val="both"/>
        <w:rPr>
          <w:b/>
        </w:rPr>
      </w:pPr>
      <w:r w:rsidRPr="00507D81">
        <w:rPr>
          <w:b/>
        </w:rPr>
        <w:lastRenderedPageBreak/>
        <w:t xml:space="preserve">Результаты читательской  грамотности отражены в таблице: </w:t>
      </w:r>
    </w:p>
    <w:tbl>
      <w:tblPr>
        <w:tblW w:w="921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60"/>
        <w:gridCol w:w="1559"/>
        <w:gridCol w:w="1984"/>
      </w:tblGrid>
      <w:tr w:rsidR="00B227C2" w:rsidRPr="00507D81" w:rsidTr="00A0662B">
        <w:trPr>
          <w:trHeight w:val="450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7М</w:t>
            </w:r>
          </w:p>
        </w:tc>
      </w:tr>
      <w:tr w:rsidR="00B227C2" w:rsidRPr="00507D81" w:rsidTr="00A0662B">
        <w:trPr>
          <w:trHeight w:val="465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0%</w:t>
            </w:r>
          </w:p>
        </w:tc>
      </w:tr>
      <w:tr w:rsidR="00B227C2" w:rsidRPr="00507D81" w:rsidTr="00A0662B">
        <w:trPr>
          <w:trHeight w:val="450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Низкий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8%</w:t>
            </w:r>
          </w:p>
        </w:tc>
      </w:tr>
      <w:tr w:rsidR="00B227C2" w:rsidRPr="00507D81" w:rsidTr="00A0662B">
        <w:trPr>
          <w:trHeight w:val="465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24%</w:t>
            </w:r>
          </w:p>
        </w:tc>
      </w:tr>
      <w:tr w:rsidR="00B227C2" w:rsidRPr="00507D81" w:rsidTr="00A0662B">
        <w:trPr>
          <w:trHeight w:val="450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Повышенный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18%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24%</w:t>
            </w:r>
          </w:p>
        </w:tc>
      </w:tr>
      <w:tr w:rsidR="00B227C2" w:rsidRPr="00507D81" w:rsidTr="00A0662B">
        <w:trPr>
          <w:trHeight w:val="465"/>
        </w:trPr>
        <w:tc>
          <w:tcPr>
            <w:tcW w:w="269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both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86%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55%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bCs/>
                <w:sz w:val="22"/>
                <w:szCs w:val="22"/>
              </w:rPr>
              <w:t>44%</w:t>
            </w:r>
          </w:p>
        </w:tc>
      </w:tr>
    </w:tbl>
    <w:p w:rsidR="00B227C2" w:rsidRPr="00507D81" w:rsidRDefault="00B227C2" w:rsidP="00033458">
      <w:pPr>
        <w:pStyle w:val="Default"/>
        <w:jc w:val="both"/>
      </w:pPr>
    </w:p>
    <w:p w:rsidR="00B227C2" w:rsidRPr="00507D81" w:rsidRDefault="00B227C2" w:rsidP="00033458">
      <w:pPr>
        <w:pStyle w:val="Default"/>
        <w:jc w:val="both"/>
      </w:pPr>
      <w:r w:rsidRPr="00507D81">
        <w:t>Результаты 8 классов (читательская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0-2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ла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3-4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5-6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28,3%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60,7%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sz w:val="22"/>
                <w:szCs w:val="22"/>
              </w:rPr>
            </w:pPr>
            <w:r w:rsidRPr="00033458">
              <w:rPr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46.4%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61,4%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54,17%</w:t>
            </w:r>
          </w:p>
        </w:tc>
      </w:tr>
      <w:tr w:rsidR="00B227C2" w:rsidRPr="00507D81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48,9%</w:t>
            </w:r>
          </w:p>
        </w:tc>
      </w:tr>
    </w:tbl>
    <w:p w:rsidR="00B227C2" w:rsidRPr="00033458" w:rsidRDefault="00B227C2" w:rsidP="00033458">
      <w:pPr>
        <w:pStyle w:val="Default"/>
        <w:jc w:val="both"/>
        <w:rPr>
          <w:sz w:val="22"/>
          <w:szCs w:val="22"/>
        </w:rPr>
      </w:pPr>
    </w:p>
    <w:p w:rsidR="00B227C2" w:rsidRPr="00033458" w:rsidRDefault="00B227C2" w:rsidP="00033458">
      <w:pPr>
        <w:pStyle w:val="Default"/>
        <w:jc w:val="both"/>
        <w:rPr>
          <w:sz w:val="22"/>
          <w:szCs w:val="22"/>
        </w:rPr>
      </w:pPr>
      <w:r w:rsidRPr="00033458">
        <w:rPr>
          <w:sz w:val="22"/>
          <w:szCs w:val="22"/>
        </w:rPr>
        <w:t>Результаты 8 классов (математическая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0-2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ла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3-4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5-6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54,3%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68,2%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48,3%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42,45%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64,2%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54,2%</w:t>
            </w:r>
          </w:p>
        </w:tc>
      </w:tr>
    </w:tbl>
    <w:p w:rsidR="00B227C2" w:rsidRPr="00033458" w:rsidRDefault="00B227C2" w:rsidP="000334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227C2" w:rsidRPr="00033458" w:rsidRDefault="00B227C2" w:rsidP="00033458">
      <w:pPr>
        <w:pStyle w:val="Default"/>
        <w:jc w:val="both"/>
        <w:rPr>
          <w:sz w:val="22"/>
          <w:szCs w:val="22"/>
        </w:rPr>
      </w:pPr>
      <w:r w:rsidRPr="00033458">
        <w:rPr>
          <w:sz w:val="22"/>
          <w:szCs w:val="22"/>
        </w:rPr>
        <w:t>Результаты 8 классов (финансовая 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0-3 балла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4-6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7-8баллов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82,5%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73,3%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58,8%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66,25%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86,25%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74,7%</w:t>
            </w:r>
          </w:p>
        </w:tc>
      </w:tr>
    </w:tbl>
    <w:p w:rsidR="00B227C2" w:rsidRPr="00033458" w:rsidRDefault="00B227C2" w:rsidP="000334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227C2" w:rsidRPr="00033458" w:rsidRDefault="00B227C2" w:rsidP="00033458">
      <w:pPr>
        <w:pStyle w:val="Default"/>
        <w:jc w:val="both"/>
        <w:rPr>
          <w:color w:val="auto"/>
          <w:sz w:val="22"/>
          <w:szCs w:val="22"/>
        </w:rPr>
      </w:pPr>
      <w:r w:rsidRPr="00033458">
        <w:rPr>
          <w:color w:val="auto"/>
          <w:sz w:val="22"/>
          <w:szCs w:val="22"/>
        </w:rPr>
        <w:t>Результаты 8 классов (креативная 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0-1 балл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2-3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ла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4-5баллов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47,5%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66,6%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60%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52%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62%</w:t>
            </w:r>
          </w:p>
        </w:tc>
      </w:tr>
    </w:tbl>
    <w:p w:rsidR="00B227C2" w:rsidRPr="00507D81" w:rsidRDefault="00B227C2" w:rsidP="0003345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27C2" w:rsidRPr="00033458" w:rsidRDefault="00B227C2" w:rsidP="00033458">
      <w:pPr>
        <w:pStyle w:val="Default"/>
        <w:jc w:val="both"/>
        <w:rPr>
          <w:color w:val="auto"/>
          <w:sz w:val="22"/>
          <w:szCs w:val="22"/>
        </w:rPr>
      </w:pPr>
      <w:r w:rsidRPr="00033458">
        <w:rPr>
          <w:color w:val="auto"/>
          <w:sz w:val="22"/>
          <w:szCs w:val="22"/>
        </w:rPr>
        <w:t>Результаты 8 классов (глобальная  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0-2 балл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3-5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6-7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60%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48,5%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46,7%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45%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76,4%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62,6%</w:t>
            </w:r>
          </w:p>
        </w:tc>
      </w:tr>
    </w:tbl>
    <w:p w:rsidR="00B227C2" w:rsidRPr="00033458" w:rsidRDefault="00B227C2" w:rsidP="000334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227C2" w:rsidRPr="00033458" w:rsidRDefault="00B227C2" w:rsidP="00033458">
      <w:pPr>
        <w:pStyle w:val="Default"/>
        <w:jc w:val="both"/>
        <w:rPr>
          <w:color w:val="auto"/>
          <w:sz w:val="22"/>
          <w:szCs w:val="22"/>
        </w:rPr>
      </w:pPr>
      <w:r w:rsidRPr="00033458">
        <w:rPr>
          <w:color w:val="auto"/>
          <w:sz w:val="22"/>
          <w:szCs w:val="22"/>
        </w:rPr>
        <w:t>Результаты 8 классов (естественнонаучная  грамотность):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90"/>
        <w:gridCol w:w="1243"/>
        <w:gridCol w:w="1308"/>
        <w:gridCol w:w="1323"/>
        <w:gridCol w:w="1096"/>
        <w:gridCol w:w="1096"/>
        <w:gridCol w:w="1136"/>
        <w:gridCol w:w="1461"/>
      </w:tblGrid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0-2 балл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3-4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ла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5-6 ба</w:t>
            </w:r>
            <w:r w:rsidRPr="00033458">
              <w:rPr>
                <w:color w:val="auto"/>
                <w:sz w:val="22"/>
                <w:szCs w:val="22"/>
              </w:rPr>
              <w:t>л</w:t>
            </w:r>
            <w:r w:rsidRPr="00033458">
              <w:rPr>
                <w:color w:val="auto"/>
                <w:sz w:val="22"/>
                <w:szCs w:val="22"/>
              </w:rPr>
              <w:t>лов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До 30%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31-70%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71-100%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% выполн</w:t>
            </w:r>
            <w:r w:rsidRPr="00033458">
              <w:rPr>
                <w:color w:val="auto"/>
                <w:sz w:val="22"/>
                <w:szCs w:val="22"/>
              </w:rPr>
              <w:t>е</w:t>
            </w:r>
            <w:r w:rsidRPr="00033458">
              <w:rPr>
                <w:color w:val="auto"/>
                <w:sz w:val="22"/>
                <w:szCs w:val="22"/>
              </w:rPr>
              <w:t>ния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8«А»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59%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8«Б»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50%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8«В»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49%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«И»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51%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8 «М»</w:t>
            </w: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51,7%</w:t>
            </w:r>
          </w:p>
        </w:tc>
      </w:tr>
      <w:tr w:rsidR="00B227C2" w:rsidRPr="00033458" w:rsidTr="00B227C2">
        <w:tc>
          <w:tcPr>
            <w:tcW w:w="1190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308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09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36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461" w:type="dxa"/>
          </w:tcPr>
          <w:p w:rsidR="00B227C2" w:rsidRPr="00033458" w:rsidRDefault="00B227C2" w:rsidP="000334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3458">
              <w:rPr>
                <w:color w:val="auto"/>
                <w:sz w:val="22"/>
                <w:szCs w:val="22"/>
              </w:rPr>
              <w:t>51%</w:t>
            </w:r>
          </w:p>
        </w:tc>
      </w:tr>
    </w:tbl>
    <w:p w:rsidR="008018E7" w:rsidRPr="00507D81" w:rsidRDefault="008018E7" w:rsidP="0003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38" w:rsidRPr="00507D81" w:rsidRDefault="005971E1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В рамках курса «Функциональная грамотность»  в 10 – 11 классах </w:t>
      </w:r>
      <w:proofErr w:type="gramStart"/>
      <w:r w:rsidRPr="00507D81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507D81">
        <w:rPr>
          <w:rFonts w:ascii="Times New Roman" w:hAnsi="Times New Roman" w:cs="Times New Roman"/>
          <w:sz w:val="24"/>
          <w:szCs w:val="24"/>
        </w:rPr>
        <w:t>:</w:t>
      </w:r>
    </w:p>
    <w:p w:rsidR="005971E1" w:rsidRPr="00507D81" w:rsidRDefault="009A1A4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Финансовая грамотность - познавательные беседы, игра «Виды выходов»</w:t>
      </w:r>
    </w:p>
    <w:p w:rsidR="009A1A44" w:rsidRPr="00507D81" w:rsidRDefault="009A1A4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Литературная грамотность – работа с не</w:t>
      </w:r>
      <w:r w:rsidR="004442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7D81">
        <w:rPr>
          <w:rFonts w:ascii="Times New Roman" w:hAnsi="Times New Roman" w:cs="Times New Roman"/>
          <w:sz w:val="24"/>
          <w:szCs w:val="24"/>
        </w:rPr>
        <w:t xml:space="preserve">сплошным текстом, деловая игра «Деловые ситуации в текстах», </w:t>
      </w:r>
    </w:p>
    <w:p w:rsidR="009A1A44" w:rsidRPr="00507D81" w:rsidRDefault="009A1A4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Математическая грамотност</w:t>
      </w:r>
      <w:proofErr w:type="gramStart"/>
      <w:r w:rsidRPr="00507D8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07D81">
        <w:rPr>
          <w:rFonts w:ascii="Times New Roman" w:hAnsi="Times New Roman" w:cs="Times New Roman"/>
          <w:sz w:val="24"/>
          <w:szCs w:val="24"/>
        </w:rPr>
        <w:t xml:space="preserve"> решение логических задач, творческий </w:t>
      </w:r>
      <w:proofErr w:type="spellStart"/>
      <w:r w:rsidRPr="00507D8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07D81">
        <w:rPr>
          <w:rFonts w:ascii="Times New Roman" w:hAnsi="Times New Roman" w:cs="Times New Roman"/>
          <w:sz w:val="24"/>
          <w:szCs w:val="24"/>
        </w:rPr>
        <w:t xml:space="preserve"> «Текстовые задачи».</w:t>
      </w:r>
    </w:p>
    <w:p w:rsidR="009A1A44" w:rsidRPr="00507D81" w:rsidRDefault="009A1A44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Естественнонаучная грамотность – викторины, защита проектов, игра «Царства живой природы».</w:t>
      </w:r>
    </w:p>
    <w:p w:rsidR="008018E7" w:rsidRPr="00507D81" w:rsidRDefault="007A3797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«Математическая вертикаль»</w:t>
      </w:r>
      <w:r w:rsidRPr="00507D81">
        <w:rPr>
          <w:rFonts w:ascii="Times New Roman" w:hAnsi="Times New Roman" w:cs="Times New Roman"/>
          <w:sz w:val="24"/>
          <w:szCs w:val="24"/>
        </w:rPr>
        <w:t xml:space="preserve"> учителями математики гимназии в </w:t>
      </w:r>
      <w:r w:rsidR="000F3FB3" w:rsidRPr="00507D81">
        <w:rPr>
          <w:rFonts w:ascii="Times New Roman" w:hAnsi="Times New Roman" w:cs="Times New Roman"/>
          <w:sz w:val="24"/>
          <w:szCs w:val="24"/>
        </w:rPr>
        <w:t>6</w:t>
      </w:r>
      <w:r w:rsidRPr="00507D81">
        <w:rPr>
          <w:rFonts w:ascii="Times New Roman" w:hAnsi="Times New Roman" w:cs="Times New Roman"/>
          <w:sz w:val="24"/>
          <w:szCs w:val="24"/>
        </w:rPr>
        <w:t>-9 классах проведены в течение года интеллектуальны</w:t>
      </w:r>
      <w:r w:rsidR="00BC4338" w:rsidRPr="00507D81">
        <w:rPr>
          <w:rFonts w:ascii="Times New Roman" w:hAnsi="Times New Roman" w:cs="Times New Roman"/>
          <w:sz w:val="24"/>
          <w:szCs w:val="24"/>
        </w:rPr>
        <w:t>е</w:t>
      </w:r>
      <w:r w:rsidR="008018E7" w:rsidRPr="00507D81">
        <w:rPr>
          <w:rFonts w:ascii="Times New Roman" w:hAnsi="Times New Roman" w:cs="Times New Roman"/>
          <w:sz w:val="24"/>
          <w:szCs w:val="24"/>
        </w:rPr>
        <w:t xml:space="preserve"> игры и  математические </w:t>
      </w:r>
      <w:proofErr w:type="spellStart"/>
      <w:r w:rsidR="008018E7" w:rsidRPr="00507D8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8018E7" w:rsidRPr="00507D81">
        <w:rPr>
          <w:rFonts w:ascii="Times New Roman" w:hAnsi="Times New Roman" w:cs="Times New Roman"/>
          <w:sz w:val="24"/>
          <w:szCs w:val="24"/>
        </w:rPr>
        <w:t xml:space="preserve">, </w:t>
      </w:r>
      <w:r w:rsidR="00BC4338" w:rsidRPr="00507D81">
        <w:rPr>
          <w:rFonts w:ascii="Times New Roman" w:hAnsi="Times New Roman" w:cs="Times New Roman"/>
          <w:sz w:val="24"/>
          <w:szCs w:val="24"/>
        </w:rPr>
        <w:t xml:space="preserve">математические отборочные бои. </w:t>
      </w:r>
      <w:r w:rsidRPr="00507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8A3" w:rsidRPr="00507D81" w:rsidRDefault="007A3797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«Что? Где? Когда?»</w:t>
      </w:r>
      <w:r w:rsidRPr="00507D81">
        <w:rPr>
          <w:rFonts w:ascii="Times New Roman" w:hAnsi="Times New Roman" w:cs="Times New Roman"/>
          <w:sz w:val="24"/>
          <w:szCs w:val="24"/>
        </w:rPr>
        <w:t xml:space="preserve">  проведена </w:t>
      </w:r>
      <w:r w:rsidR="009A1A44" w:rsidRPr="00507D81">
        <w:rPr>
          <w:rFonts w:ascii="Times New Roman" w:hAnsi="Times New Roman" w:cs="Times New Roman"/>
          <w:sz w:val="24"/>
          <w:szCs w:val="24"/>
        </w:rPr>
        <w:t xml:space="preserve">зимняя и весенняя </w:t>
      </w:r>
      <w:r w:rsidRPr="00507D81">
        <w:rPr>
          <w:rFonts w:ascii="Times New Roman" w:hAnsi="Times New Roman" w:cs="Times New Roman"/>
          <w:sz w:val="24"/>
          <w:szCs w:val="24"/>
        </w:rPr>
        <w:t>серия игр в 10-11 классах, а также интеллектуальные викторины «</w:t>
      </w:r>
      <w:proofErr w:type="spellStart"/>
      <w:r w:rsidRPr="00507D81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507D81">
        <w:rPr>
          <w:rFonts w:ascii="Times New Roman" w:hAnsi="Times New Roman" w:cs="Times New Roman"/>
          <w:sz w:val="24"/>
          <w:szCs w:val="24"/>
        </w:rPr>
        <w:t xml:space="preserve"> Ринг»</w:t>
      </w:r>
      <w:r w:rsidR="009A1A44" w:rsidRPr="00507D81">
        <w:rPr>
          <w:rFonts w:ascii="Times New Roman" w:hAnsi="Times New Roman" w:cs="Times New Roman"/>
          <w:sz w:val="24"/>
          <w:szCs w:val="24"/>
        </w:rPr>
        <w:t xml:space="preserve">, тренировочные игры «Своя игра», «Эрудит», литературная игра – буриме. </w:t>
      </w:r>
      <w:r w:rsidRPr="00507D81">
        <w:rPr>
          <w:rFonts w:ascii="Times New Roman" w:hAnsi="Times New Roman" w:cs="Times New Roman"/>
          <w:sz w:val="24"/>
          <w:szCs w:val="24"/>
        </w:rPr>
        <w:t xml:space="preserve"> (</w:t>
      </w:r>
      <w:r w:rsidR="000F3FB3" w:rsidRPr="00507D81">
        <w:rPr>
          <w:rFonts w:ascii="Times New Roman" w:hAnsi="Times New Roman" w:cs="Times New Roman"/>
          <w:sz w:val="24"/>
          <w:szCs w:val="24"/>
        </w:rPr>
        <w:t xml:space="preserve">Петрик Л.А, </w:t>
      </w:r>
      <w:proofErr w:type="spellStart"/>
      <w:r w:rsidR="000F3FB3" w:rsidRPr="00507D81">
        <w:rPr>
          <w:rFonts w:ascii="Times New Roman" w:hAnsi="Times New Roman" w:cs="Times New Roman"/>
          <w:sz w:val="24"/>
          <w:szCs w:val="24"/>
        </w:rPr>
        <w:t>Кухновец</w:t>
      </w:r>
      <w:proofErr w:type="spellEnd"/>
      <w:r w:rsidR="000F3FB3" w:rsidRPr="00507D81">
        <w:rPr>
          <w:rFonts w:ascii="Times New Roman" w:hAnsi="Times New Roman" w:cs="Times New Roman"/>
          <w:sz w:val="24"/>
          <w:szCs w:val="24"/>
        </w:rPr>
        <w:t xml:space="preserve"> Л.А, </w:t>
      </w:r>
      <w:r w:rsidRPr="0050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81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507D81">
        <w:rPr>
          <w:rFonts w:ascii="Times New Roman" w:hAnsi="Times New Roman" w:cs="Times New Roman"/>
          <w:sz w:val="24"/>
          <w:szCs w:val="24"/>
        </w:rPr>
        <w:t xml:space="preserve"> Л.В., Маслова Е.В, </w:t>
      </w:r>
      <w:r w:rsidR="000F3FB3" w:rsidRPr="00507D81">
        <w:rPr>
          <w:rFonts w:ascii="Times New Roman" w:hAnsi="Times New Roman" w:cs="Times New Roman"/>
          <w:sz w:val="24"/>
          <w:szCs w:val="24"/>
        </w:rPr>
        <w:t>Соколова О.В</w:t>
      </w:r>
      <w:r w:rsidRPr="00507D8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228A3" w:rsidRPr="00827EA1" w:rsidRDefault="007A3797" w:rsidP="0003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0F3FB3" w:rsidRPr="00827E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7E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3FB3" w:rsidRPr="0082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27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МБОУ «Гимназия № 118», как участник проекта школьной лиги, организовала и провела целую серию образовательных событий.</w:t>
      </w:r>
      <w:r w:rsidR="000F3FB3" w:rsidRPr="00827EA1">
        <w:rPr>
          <w:rFonts w:ascii="Times New Roman" w:hAnsi="Times New Roman" w:cs="Times New Roman"/>
          <w:sz w:val="24"/>
          <w:szCs w:val="24"/>
        </w:rPr>
        <w:t xml:space="preserve"> </w:t>
      </w:r>
      <w:r w:rsidRPr="00827EA1">
        <w:rPr>
          <w:rFonts w:ascii="Times New Roman" w:eastAsia="Calibri" w:hAnsi="Times New Roman" w:cs="Times New Roman"/>
          <w:sz w:val="24"/>
          <w:szCs w:val="24"/>
        </w:rPr>
        <w:t xml:space="preserve">Систематическая работа проводилась в рамках курса </w:t>
      </w:r>
      <w:r w:rsidRPr="006D6A33">
        <w:rPr>
          <w:rFonts w:ascii="Times New Roman" w:eastAsia="Calibri" w:hAnsi="Times New Roman" w:cs="Times New Roman"/>
          <w:b/>
          <w:i/>
          <w:sz w:val="24"/>
          <w:szCs w:val="24"/>
        </w:rPr>
        <w:t>«РОСНАНО»</w:t>
      </w:r>
      <w:r w:rsidRPr="00827EA1">
        <w:rPr>
          <w:rFonts w:ascii="Times New Roman" w:eastAsia="Calibri" w:hAnsi="Times New Roman" w:cs="Times New Roman"/>
          <w:sz w:val="24"/>
          <w:szCs w:val="24"/>
        </w:rPr>
        <w:t>. С 1</w:t>
      </w:r>
      <w:r w:rsidR="000F3FB3" w:rsidRPr="00827EA1">
        <w:rPr>
          <w:rFonts w:ascii="Times New Roman" w:eastAsia="Calibri" w:hAnsi="Times New Roman" w:cs="Times New Roman"/>
          <w:sz w:val="24"/>
          <w:szCs w:val="24"/>
        </w:rPr>
        <w:t>3</w:t>
      </w:r>
      <w:r w:rsidRPr="00827EA1">
        <w:rPr>
          <w:rFonts w:ascii="Times New Roman" w:eastAsia="Calibri" w:hAnsi="Times New Roman" w:cs="Times New Roman"/>
          <w:sz w:val="24"/>
          <w:szCs w:val="24"/>
        </w:rPr>
        <w:t xml:space="preserve"> по 21 марта 202</w:t>
      </w:r>
      <w:r w:rsidR="000F3FB3" w:rsidRPr="00827EA1">
        <w:rPr>
          <w:rFonts w:ascii="Times New Roman" w:eastAsia="Calibri" w:hAnsi="Times New Roman" w:cs="Times New Roman"/>
          <w:sz w:val="24"/>
          <w:szCs w:val="24"/>
        </w:rPr>
        <w:t>3</w:t>
      </w:r>
      <w:r w:rsidRPr="00827EA1">
        <w:rPr>
          <w:rFonts w:ascii="Times New Roman" w:eastAsia="Calibri" w:hAnsi="Times New Roman" w:cs="Times New Roman"/>
          <w:sz w:val="24"/>
          <w:szCs w:val="24"/>
        </w:rPr>
        <w:t xml:space="preserve"> года учащиеся гимназии приняли участие в  Неделе высоких технологий и </w:t>
      </w:r>
      <w:proofErr w:type="spellStart"/>
      <w:r w:rsidRPr="00827EA1">
        <w:rPr>
          <w:rFonts w:ascii="Times New Roman" w:eastAsia="Calibri" w:hAnsi="Times New Roman" w:cs="Times New Roman"/>
          <w:sz w:val="24"/>
          <w:szCs w:val="24"/>
        </w:rPr>
        <w:t>технопредпринимательства</w:t>
      </w:r>
      <w:proofErr w:type="spellEnd"/>
      <w:r w:rsidRPr="00827EA1">
        <w:rPr>
          <w:rFonts w:ascii="Times New Roman" w:eastAsia="Calibri" w:hAnsi="Times New Roman" w:cs="Times New Roman"/>
          <w:sz w:val="24"/>
          <w:szCs w:val="24"/>
        </w:rPr>
        <w:t>.</w:t>
      </w:r>
      <w:r w:rsidR="00BC4338" w:rsidRPr="00827E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71E1" w:rsidRPr="00827EA1" w:rsidRDefault="000F3FB3" w:rsidP="00033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A1">
        <w:rPr>
          <w:rFonts w:ascii="Times New Roman" w:eastAsia="Calibri" w:hAnsi="Times New Roman" w:cs="Times New Roman"/>
          <w:sz w:val="24"/>
          <w:szCs w:val="24"/>
        </w:rPr>
        <w:t>В 10 «А» классе проведен урок по теме «Все о судоходных шлюзах в вопросах и ответах» (Петрик Л.А.), в 9 «А» классе «Что такое гидроагрегат? Сердце гидр</w:t>
      </w:r>
      <w:r w:rsidR="00BC4338" w:rsidRPr="00827EA1">
        <w:rPr>
          <w:rFonts w:ascii="Times New Roman" w:eastAsia="Calibri" w:hAnsi="Times New Roman" w:cs="Times New Roman"/>
          <w:sz w:val="24"/>
          <w:szCs w:val="24"/>
        </w:rPr>
        <w:t>оэлектростанции» (Жукова М.В.).</w:t>
      </w:r>
      <w:r w:rsidR="00BC4338" w:rsidRPr="00827EA1">
        <w:rPr>
          <w:rFonts w:ascii="Times New Roman" w:hAnsi="Times New Roman" w:cs="Times New Roman"/>
          <w:sz w:val="24"/>
          <w:szCs w:val="24"/>
        </w:rPr>
        <w:t xml:space="preserve"> </w:t>
      </w:r>
      <w:r w:rsidRPr="00827EA1">
        <w:rPr>
          <w:rFonts w:ascii="Times New Roman" w:eastAsia="Calibri" w:hAnsi="Times New Roman" w:cs="Times New Roman"/>
          <w:sz w:val="24"/>
          <w:szCs w:val="24"/>
        </w:rPr>
        <w:t xml:space="preserve">Восьмиклассники </w:t>
      </w:r>
      <w:r w:rsidR="007A3797" w:rsidRPr="00827EA1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учителя химии </w:t>
      </w:r>
      <w:proofErr w:type="spellStart"/>
      <w:r w:rsidR="007A3797" w:rsidRPr="00827EA1">
        <w:rPr>
          <w:rFonts w:ascii="Times New Roman" w:eastAsia="Calibri" w:hAnsi="Times New Roman" w:cs="Times New Roman"/>
          <w:sz w:val="24"/>
          <w:szCs w:val="24"/>
        </w:rPr>
        <w:t>Луговской</w:t>
      </w:r>
      <w:proofErr w:type="spellEnd"/>
      <w:r w:rsidR="007A3797" w:rsidRPr="00827EA1">
        <w:rPr>
          <w:rFonts w:ascii="Times New Roman" w:eastAsia="Calibri" w:hAnsi="Times New Roman" w:cs="Times New Roman"/>
          <w:sz w:val="24"/>
          <w:szCs w:val="24"/>
        </w:rPr>
        <w:t xml:space="preserve"> Л.Н. изучали «</w:t>
      </w:r>
      <w:r w:rsidRPr="00827EA1">
        <w:rPr>
          <w:rFonts w:ascii="Times New Roman" w:eastAsia="Calibri" w:hAnsi="Times New Roman" w:cs="Times New Roman"/>
          <w:sz w:val="24"/>
          <w:szCs w:val="24"/>
        </w:rPr>
        <w:t>Строение вещества. Атомы и молекулы</w:t>
      </w:r>
      <w:r w:rsidR="007A3797" w:rsidRPr="00827EA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827EA1">
        <w:rPr>
          <w:rFonts w:ascii="Times New Roman" w:eastAsia="Calibri" w:hAnsi="Times New Roman" w:cs="Times New Roman"/>
          <w:sz w:val="24"/>
          <w:szCs w:val="24"/>
        </w:rPr>
        <w:t xml:space="preserve">а учащиеся 9 классов – «Металлы жизни». </w:t>
      </w:r>
    </w:p>
    <w:p w:rsidR="000F3FB3" w:rsidRPr="00507D81" w:rsidRDefault="007A3797" w:rsidP="00033458">
      <w:pPr>
        <w:pStyle w:val="ae"/>
        <w:shd w:val="clear" w:color="auto" w:fill="FFFFFF"/>
        <w:spacing w:beforeAutospacing="0" w:after="0" w:afterAutospacing="0"/>
        <w:ind w:left="150" w:right="150" w:firstLine="558"/>
        <w:jc w:val="both"/>
        <w:textAlignment w:val="baseline"/>
      </w:pPr>
      <w:r w:rsidRPr="006D6A33">
        <w:rPr>
          <w:b/>
          <w:i/>
        </w:rPr>
        <w:t>В рамках социального направления внеурочной деятельности</w:t>
      </w:r>
      <w:r w:rsidRPr="006D6A33">
        <w:t xml:space="preserve"> </w:t>
      </w:r>
    </w:p>
    <w:p w:rsidR="007D09F5" w:rsidRPr="00507D81" w:rsidRDefault="000F3FB3" w:rsidP="0003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81">
        <w:rPr>
          <w:rFonts w:ascii="Times New Roman" w:hAnsi="Times New Roman" w:cs="Times New Roman"/>
          <w:sz w:val="24"/>
          <w:szCs w:val="24"/>
        </w:rPr>
        <w:t>(</w:t>
      </w:r>
      <w:r w:rsidR="007A3797" w:rsidRPr="00507D81">
        <w:rPr>
          <w:rFonts w:ascii="Times New Roman" w:hAnsi="Times New Roman" w:cs="Times New Roman"/>
          <w:sz w:val="24"/>
          <w:szCs w:val="24"/>
        </w:rPr>
        <w:t xml:space="preserve">курс </w:t>
      </w:r>
      <w:r w:rsidR="007A3797" w:rsidRPr="006D6A3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7A3797" w:rsidRPr="006D6A33">
        <w:rPr>
          <w:rFonts w:ascii="Times New Roman" w:hAnsi="Times New Roman" w:cs="Times New Roman"/>
          <w:b/>
          <w:i/>
          <w:sz w:val="24"/>
          <w:szCs w:val="24"/>
        </w:rPr>
        <w:t>Проектория</w:t>
      </w:r>
      <w:proofErr w:type="spellEnd"/>
      <w:r w:rsidR="007A3797" w:rsidRPr="006D6A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A3797" w:rsidRPr="006D6A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3797" w:rsidRPr="00507D81">
        <w:rPr>
          <w:rFonts w:ascii="Times New Roman" w:hAnsi="Times New Roman" w:cs="Times New Roman"/>
          <w:sz w:val="24"/>
          <w:szCs w:val="24"/>
        </w:rPr>
        <w:t>обучающиеся 9 классов (1</w:t>
      </w:r>
      <w:r w:rsidR="00743DFE" w:rsidRPr="00507D81">
        <w:rPr>
          <w:rFonts w:ascii="Times New Roman" w:hAnsi="Times New Roman" w:cs="Times New Roman"/>
          <w:sz w:val="24"/>
          <w:szCs w:val="24"/>
        </w:rPr>
        <w:t xml:space="preserve">01 </w:t>
      </w:r>
      <w:r w:rsidR="007A3797" w:rsidRPr="00507D81">
        <w:rPr>
          <w:rFonts w:ascii="Times New Roman" w:hAnsi="Times New Roman" w:cs="Times New Roman"/>
          <w:sz w:val="24"/>
          <w:szCs w:val="24"/>
        </w:rPr>
        <w:t xml:space="preserve">обучающихся, 100%) защитили свои исследовательские работы, проекты над которыми работали </w:t>
      </w:r>
      <w:r w:rsidR="007A3797" w:rsidRPr="00507D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течение года.  В 9  классах была организована исследовательская деятельность по разным предметным областям, и в конце года все девятиклассники должны были представить свои работы на итоговом мероприятии – классной исследовательской конференции. Тематика представленных работ была самой разнообразной и в основном выходила за рамки предметов, изучаемых в школе. Многие работы носили интегрированный характер. </w:t>
      </w:r>
      <w:proofErr w:type="gramStart"/>
      <w:r w:rsidR="007A3797" w:rsidRPr="00507D81">
        <w:rPr>
          <w:rFonts w:ascii="Times New Roman" w:eastAsia="SimSun" w:hAnsi="Times New Roman" w:cs="Times New Roman"/>
          <w:sz w:val="24"/>
          <w:szCs w:val="24"/>
          <w:lang w:eastAsia="zh-CN"/>
        </w:rPr>
        <w:t>Все работы сопровождались яркой нагляднос</w:t>
      </w:r>
      <w:r w:rsidR="007D09F5" w:rsidRPr="00507D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тью (презентации, видеоролики) </w:t>
      </w:r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(наставники:</w:t>
      </w:r>
      <w:proofErr w:type="gram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О.В, </w:t>
      </w:r>
      <w:proofErr w:type="spell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Лагунова</w:t>
      </w:r>
      <w:proofErr w:type="spell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Маслова Е.В, </w:t>
      </w:r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Майстренко В.Ю., Петрик Л.А, </w:t>
      </w:r>
      <w:proofErr w:type="spell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Пантелеева Ю.Л., </w:t>
      </w:r>
      <w:proofErr w:type="spell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Буравлева</w:t>
      </w:r>
      <w:proofErr w:type="spell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</w:t>
      </w:r>
      <w:proofErr w:type="spell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Соломкина</w:t>
      </w:r>
      <w:proofErr w:type="spell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Красильникова Н.В, Семикин А.А., Зотов Р.В, Жукова М.В)</w:t>
      </w:r>
      <w:proofErr w:type="gramEnd"/>
    </w:p>
    <w:p w:rsidR="00D228A3" w:rsidRPr="00507D81" w:rsidRDefault="007A3797" w:rsidP="00033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профессии, профессиональное самоопределение – это ответственный этап в жизни каждого молодого человека, связанный с его развитием и становлением как личности. На современном этапе в условиях реализации ФГОС одной из главных задач профессиональной ориентации учащихся является подготовка к осознанному профессиональному выбору.</w:t>
      </w:r>
    </w:p>
    <w:p w:rsidR="00D228A3" w:rsidRPr="00507D81" w:rsidRDefault="007A3797" w:rsidP="0003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работы в гимназии соблюдаются следующие принципы: систематичность и преемственность, </w:t>
      </w:r>
      <w:proofErr w:type="spellStart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обучающимися</w:t>
      </w:r>
      <w:proofErr w:type="gramEnd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выпускных классов,  ведется  дифференцированный и индивидуальный подход к обучающимся в зависимости от возраста и уровня </w:t>
      </w:r>
      <w:proofErr w:type="spellStart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планах. </w:t>
      </w:r>
    </w:p>
    <w:p w:rsidR="00D228A3" w:rsidRPr="00507D81" w:rsidRDefault="007A3797" w:rsidP="00033458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Уже второй год МБОУ «Гимназия № 118»   является  активным участником федерального проекта </w:t>
      </w:r>
      <w:r w:rsidRPr="006D6A33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ru-RU"/>
        </w:rPr>
        <w:t>«Билет в будущее».</w:t>
      </w:r>
      <w:r w:rsidRPr="00507D81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Методика проекта основана на навыке свободного выбора: проект не отвечает на вопрос «Кем быть?», а даёт школьнику возможность лучше понять себя и определиться со своими интересами. «Билет в будущее» – это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 В мероприятии принимали участие учащиеся 6–11 классов, в том числе с ограниченными возможностями здоровья, родители, педагоги, специалисты, представители среднего профессионального  образования.</w:t>
      </w:r>
    </w:p>
    <w:p w:rsidR="00D228A3" w:rsidRPr="00507D81" w:rsidRDefault="007A3797" w:rsidP="00033458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360 обучающихся  гимназии  приняли участие в проекте на новой цифровой платформе </w:t>
      </w:r>
      <w:hyperlink r:id="rId30">
        <w:r w:rsidRPr="00507D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https://bvbinfo.ru/</w:t>
        </w:r>
      </w:hyperlink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прошли диагностику посредством серии онлайн-тестов, которые позволили определить их готовность к выбору профессии, выявили их важные личностные особенности и навыки.  </w:t>
      </w:r>
    </w:p>
    <w:p w:rsidR="00D228A3" w:rsidRPr="00507D81" w:rsidRDefault="007A3797" w:rsidP="00033458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и комплексная диагностика обучающихся 6-11 классов проходила под руководством классных руководителей и  педагогов-навигаторов Масловой Е.В. и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Благодаревой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Н.П.- заместителей директора по УВР, которые прошла курсовую подготовку по программе «Методы и методики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работы».</w:t>
      </w:r>
    </w:p>
    <w:p w:rsidR="00D228A3" w:rsidRPr="00507D81" w:rsidRDefault="007A3797" w:rsidP="0003345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507D81"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  <w:tab/>
      </w: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учеников 6-10 классов посетили мультимедийную выставку «Профессии будущего» в парке «Россия – Моя история», поработали   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«Лаборатория будущего», познакомились с рынком труда, с различными отраслями и профессиями. Ребята  с большим воодушевлением приняли участие в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практических занятиях, серьезно задумались над тем, кем себя видят через пять, десять, двадцать лет.</w:t>
      </w:r>
      <w:r w:rsidRPr="00507D81"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  <w:t xml:space="preserve"> </w:t>
      </w:r>
    </w:p>
    <w:p w:rsidR="00D228A3" w:rsidRPr="00507D81" w:rsidRDefault="007A3797" w:rsidP="0003345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180 участников проекта также получили  возможность выбрать и посетить профессиональные пробы по различным профессиям.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Площадками профессиональных проб стали: Государственное бюджетное профессиональное образовательное учреждение Ростовской области «Ростовский-на-Дону колледж связи и информатики», г. Ростов-на-Дону и  </w:t>
      </w:r>
      <w:r w:rsidRPr="00507D8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«Ростовский колледж технологий машиностроения», г. Ростов-на-Дону. 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колледжа профессионально работали  со школьниками, понимая, насколько сегодня важно предоставить молодежи ранний доступ к профессиональным пробам для сознательного выбора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профессии или специальности.</w:t>
      </w:r>
    </w:p>
    <w:p w:rsidR="00D228A3" w:rsidRPr="00507D81" w:rsidRDefault="007A3797" w:rsidP="00033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данном проекте приняли обучающиеся 8 «И», 8 «М», 6 «М», 9«А», 9 «Б», 9 «В, 9 «М»,10 «А», 10 «М», 10 «Б», 11 «А» и 11 «М» классов.</w:t>
      </w:r>
      <w:proofErr w:type="gramEnd"/>
    </w:p>
    <w:p w:rsidR="00D228A3" w:rsidRPr="00507D81" w:rsidRDefault="0038709C" w:rsidP="0003345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В 2022-2023 учебном году гимназия приняла  участие в пилотном проекте</w:t>
      </w:r>
      <w:proofErr w:type="gramStart"/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бизнес. 2.0</w:t>
      </w:r>
      <w:r w:rsidRPr="00507D81">
        <w:rPr>
          <w:rFonts w:ascii="Times New Roman" w:hAnsi="Times New Roman" w:cs="Times New Roman"/>
          <w:sz w:val="24"/>
          <w:szCs w:val="24"/>
        </w:rPr>
        <w:t xml:space="preserve">,  </w:t>
      </w:r>
      <w:r w:rsidR="007A3797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дополнительному  образованию (обучающая программа, защита проектов и получение сертификатов)</w:t>
      </w:r>
    </w:p>
    <w:p w:rsidR="00D228A3" w:rsidRPr="00507D81" w:rsidRDefault="007A3797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507D81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рамках общекультурного направления (</w:t>
      </w:r>
      <w:r w:rsidRPr="00507D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изучения курса «Чеховский клуб») </w:t>
      </w:r>
      <w:r w:rsidRPr="00507D81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гимназии</w:t>
      </w:r>
      <w:r w:rsidRPr="0050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уделяли чтению и обсуждению произведений А.П. Чехова, его писем, воспоминаний о нем. В гимназии впервые был проведен конкурс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буклуков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приуроченных ко Дню рождения А.П. Чехова (5-8 классы). На конкурс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буклуков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166 работ. </w:t>
      </w:r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Самым активным участником конкурса  стал 6 «М» класс- 32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буклука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втором месте — 5 «А» класс — 17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буклуков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. Самой популярной книгой  в конкурсе стал рассказ «Каштанка» - 25%. Победителем конкурса стал учащийся 5 «Б» класса Сорокин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«Дом с мезонином»). На втором месте 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БобуаА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, 5 «А» класс и Москаленко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7 «М» класс (рассказ «Мальчики»). Третье место  заняла команда 10 «М» класса с 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буклуком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«Человек в футляре»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команда 6 «В» класса  (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«Хирургия») и ученик 5 «М» класса Шипилов М (</w:t>
      </w:r>
      <w:proofErr w:type="spell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буклук</w:t>
      </w:r>
      <w:proofErr w:type="spell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«Лотерейный билет»). Двое 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представили самостоятельно выполненные портреты А.П. Чехова: Сиротенко М, 8 «М» класс и Коновалова</w:t>
      </w:r>
      <w:proofErr w:type="gramStart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6 «М» класс. </w:t>
      </w:r>
      <w:r w:rsidRPr="00507D81">
        <w:rPr>
          <w:rFonts w:ascii="Times New Roman" w:eastAsia="Calibri" w:hAnsi="Times New Roman" w:cs="Times New Roman"/>
          <w:color w:val="C9211E"/>
          <w:sz w:val="24"/>
          <w:szCs w:val="24"/>
        </w:rPr>
        <w:t xml:space="preserve"> </w:t>
      </w:r>
      <w:r w:rsidRPr="00507D81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507D81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 w:rsidRPr="00507D81">
        <w:rPr>
          <w:rFonts w:ascii="Times New Roman" w:eastAsia="Calibri" w:hAnsi="Times New Roman" w:cs="Times New Roman"/>
          <w:color w:val="000000"/>
          <w:sz w:val="24"/>
          <w:szCs w:val="24"/>
        </w:rPr>
        <w:t>7 классов проведена викторина  «Знаете ли вы Чехова?» (7 «М» - 1 место).</w:t>
      </w:r>
      <w:r w:rsidRPr="00507D81">
        <w:rPr>
          <w:rFonts w:ascii="Times New Roman" w:hAnsi="Times New Roman" w:cs="Times New Roman"/>
          <w:color w:val="000000"/>
          <w:sz w:val="24"/>
          <w:szCs w:val="24"/>
        </w:rPr>
        <w:t xml:space="preserve">  Между командами десятых классов была проведена «Своя игра» , 8 и 9 классы приняли участие в интеллектуальных состязаниях, посвященных чеховскому творчеству. Программа «Чеховский клуб» позволила принять участие в реализации проекта «Маленькими шагами в большую историю  (муниципальный проект «Историческая параллель»). Учащиеся 7 классов провели самостоятельно тематические занятия, посвященные А.П. Чехову.</w:t>
      </w:r>
    </w:p>
    <w:p w:rsidR="001414C1" w:rsidRPr="00507D81" w:rsidRDefault="007A3797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6D6A33">
        <w:rPr>
          <w:rFonts w:ascii="Times New Roman" w:hAnsi="Times New Roman" w:cs="Times New Roman"/>
          <w:b/>
          <w:i/>
          <w:sz w:val="24"/>
          <w:szCs w:val="24"/>
        </w:rPr>
        <w:t>В рамках реализации духовно-нравственного направления</w:t>
      </w:r>
      <w:r w:rsidRPr="006D6A33">
        <w:rPr>
          <w:rFonts w:ascii="Times New Roman" w:hAnsi="Times New Roman" w:cs="Times New Roman"/>
          <w:sz w:val="24"/>
          <w:szCs w:val="24"/>
        </w:rPr>
        <w:t xml:space="preserve"> </w:t>
      </w:r>
      <w:r w:rsidR="00BC4338" w:rsidRPr="006D6A33">
        <w:rPr>
          <w:rFonts w:ascii="Times New Roman" w:hAnsi="Times New Roman" w:cs="Times New Roman"/>
          <w:sz w:val="24"/>
          <w:szCs w:val="24"/>
        </w:rPr>
        <w:t xml:space="preserve">в </w:t>
      </w:r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2022-</w:t>
      </w:r>
      <w:r w:rsidR="00A0662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23 учебном году</w:t>
      </w:r>
      <w:r w:rsidR="00BC4338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как и </w:t>
      </w:r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всех школах </w:t>
      </w:r>
      <w:proofErr w:type="gramStart"/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страны</w:t>
      </w:r>
      <w:proofErr w:type="gramEnd"/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стартовал цикл внеурочных занятий </w:t>
      </w:r>
      <w:r w:rsidR="00A0662B" w:rsidRPr="006D6A3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«Разговоры о важном»</w:t>
      </w:r>
      <w:r w:rsidR="001414C1" w:rsidRPr="006D6A3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="001414C1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цель - нравственно-патриотическое воспитание детей, знакомство с традициями, историей и культурой России.  </w:t>
      </w:r>
    </w:p>
    <w:p w:rsidR="001414C1" w:rsidRPr="00507D81" w:rsidRDefault="001414C1" w:rsidP="0003345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Перед началом учебного года, с классными руководителями была проведена разъясн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тельная работа. Учителя познакомились с проектом «Разговор о </w:t>
      </w:r>
      <w:proofErr w:type="gramStart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важном</w:t>
      </w:r>
      <w:proofErr w:type="gramEnd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», его целями и зад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чами, форматом и планом реализации, методическими рекомендациями. Познакомились с т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матикой занятий, а также материалами для классных руководителей, размещенных на портале «Единое содержа</w:t>
      </w:r>
      <w:r w:rsidR="00BC4338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общего образования». 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занятий разработано для всех во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растных групп обучающихся.  Для каждой возрастной группы разработан полный пакет мат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риалов, включающий: сценарий занятия, методические рекомендации для учителя; видеор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лик; интерактивные задания; презентационные материалы, плакат, а также инструкции и д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полнительные материалы к заня</w:t>
      </w:r>
      <w:r w:rsidR="00BC4338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тию. Всеми классными руководителями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 лист ко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троля внеурочных занятий «Разговоры о </w:t>
      </w:r>
      <w:proofErr w:type="gramStart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важном</w:t>
      </w:r>
      <w:proofErr w:type="gramEnd"/>
      <w:r w:rsidR="00BC4338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414C1" w:rsidRPr="00507D81" w:rsidRDefault="001414C1" w:rsidP="0003345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Таким образом, внеурочные занятия «Разговоры </w:t>
      </w:r>
      <w:proofErr w:type="gramStart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важном» провед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ны в соответствии с расписанием. Темы занятий соответств</w:t>
      </w:r>
      <w:r w:rsidR="00BC4338"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овали 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тематич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ским планам </w:t>
      </w:r>
      <w:proofErr w:type="spellStart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Формы проведения занятий соответствуют </w:t>
      </w:r>
      <w:proofErr w:type="gramStart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рекомендованным</w:t>
      </w:r>
      <w:proofErr w:type="gramEnd"/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. Затруднений при проведении внеуро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ных занятий в кла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07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сах не наблюдалось. </w:t>
      </w:r>
    </w:p>
    <w:p w:rsidR="00D228A3" w:rsidRDefault="00C37D64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7D8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1-8 классы стали </w:t>
      </w:r>
      <w:r w:rsidR="00110C59" w:rsidRPr="00507D8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участниками проекта «150 культур Дона»</w:t>
      </w:r>
      <w:r w:rsidR="00743DFE" w:rsidRPr="00507D81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, конкурса «Национальная новогодняя игрушка».</w:t>
      </w:r>
    </w:p>
    <w:p w:rsidR="0012497F" w:rsidRDefault="0012497F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Все обучающиеся 2-8 классов стали участниками проекта «Я помню, я горжусь» (конкурс песни и строя).</w:t>
      </w:r>
    </w:p>
    <w:p w:rsidR="00133953" w:rsidRDefault="00133953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Pr="006D6A3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D6A33">
        <w:rPr>
          <w:rFonts w:ascii="Times New Roman" w:hAnsi="Times New Roman" w:cs="Times New Roman"/>
          <w:b/>
          <w:i/>
          <w:sz w:val="24"/>
          <w:szCs w:val="24"/>
        </w:rPr>
        <w:t>Доноведение</w:t>
      </w:r>
      <w:proofErr w:type="spellEnd"/>
      <w:r w:rsidRPr="006D6A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0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реализация проекта </w:t>
      </w:r>
    </w:p>
    <w:p w:rsidR="00A0662B" w:rsidRDefault="00A0662B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«Историческая параллель»:</w:t>
      </w:r>
    </w:p>
    <w:p w:rsidR="00A0662B" w:rsidRDefault="00A0662B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В 1 четверти проведены следующие мероприятия: </w:t>
      </w:r>
    </w:p>
    <w:p w:rsidR="00A0662B" w:rsidRPr="00A0662B" w:rsidRDefault="00A0662B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 xml:space="preserve">В параллели 1-х классов – проект «Рисую любимый город» - создание рисунка любимого места в городе, рассказ одноклассникам об этом месте, создание вернисажа в классе (уроки </w:t>
      </w:r>
      <w:proofErr w:type="gramStart"/>
      <w:r w:rsidRPr="00A0662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0662B">
        <w:rPr>
          <w:rFonts w:ascii="Times New Roman" w:hAnsi="Times New Roman" w:cs="Times New Roman"/>
          <w:sz w:val="24"/>
          <w:szCs w:val="24"/>
        </w:rPr>
        <w:t>, внеурочная деятельность, классные часы);</w:t>
      </w:r>
    </w:p>
    <w:p w:rsidR="00A0662B" w:rsidRPr="00A0662B" w:rsidRDefault="00A0662B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>В параллели 2-х классов – проект «Животные и растения Ростовской области» - поисково-исследовательские работы, создание и презентацию сообщений на уроках «Окружающего мира», внеурочной деятельности, классных часах;</w:t>
      </w:r>
    </w:p>
    <w:p w:rsidR="00A0662B" w:rsidRPr="00A0662B" w:rsidRDefault="00A0662B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2B">
        <w:rPr>
          <w:rFonts w:ascii="Times New Roman" w:hAnsi="Times New Roman" w:cs="Times New Roman"/>
          <w:sz w:val="24"/>
          <w:szCs w:val="24"/>
        </w:rPr>
        <w:t xml:space="preserve">В параллели 3-х классов – проект «Ростов – город трудовой славы» - сбор и презентацию информации (доклады, фотовыставки, </w:t>
      </w:r>
      <w:proofErr w:type="spellStart"/>
      <w:r w:rsidRPr="00A0662B">
        <w:rPr>
          <w:rFonts w:ascii="Times New Roman" w:hAnsi="Times New Roman" w:cs="Times New Roman"/>
          <w:sz w:val="24"/>
          <w:szCs w:val="24"/>
        </w:rPr>
        <w:t>видеозарисовки</w:t>
      </w:r>
      <w:proofErr w:type="spellEnd"/>
      <w:r w:rsidRPr="00A0662B">
        <w:rPr>
          <w:rFonts w:ascii="Times New Roman" w:hAnsi="Times New Roman" w:cs="Times New Roman"/>
          <w:sz w:val="24"/>
          <w:szCs w:val="24"/>
        </w:rPr>
        <w:t>) о промышленных предприятиях Ростова-на-Дону (история, значение, достижения);</w:t>
      </w:r>
      <w:proofErr w:type="gramEnd"/>
    </w:p>
    <w:p w:rsidR="00A0662B" w:rsidRPr="00A0662B" w:rsidRDefault="00A0662B" w:rsidP="000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>В параллели 4-х классов – проект «Ростов – город воинской славы» включал в себя сбор и презентацию информации (доклады, фотовыставки) о местах воинской славы в Ростове-на-Дону (памятники), экскурсии в музеи (культурно-выставочный центр ДГТУ «Казачья слава»).</w:t>
      </w:r>
    </w:p>
    <w:p w:rsidR="00133953" w:rsidRPr="00033458" w:rsidRDefault="00133953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345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 2 четверти проведены следующие мероприятия: </w:t>
      </w:r>
    </w:p>
    <w:p w:rsidR="00133953" w:rsidRPr="00033458" w:rsidRDefault="00133953" w:rsidP="0003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lastRenderedPageBreak/>
        <w:t>В параллели 1-х классов – проект «Костюмы народов России» - создание рисунка, раскраски, аппликации, создание вернисажа в классе</w:t>
      </w:r>
    </w:p>
    <w:p w:rsidR="00133953" w:rsidRPr="00033458" w:rsidRDefault="00133953" w:rsidP="0003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В параллели 2-х классов – проект «Национальные костюмы» - поисково-исследовательские работа, создание и презентация сообщений;</w:t>
      </w:r>
    </w:p>
    <w:p w:rsidR="00133953" w:rsidRPr="00033458" w:rsidRDefault="00133953" w:rsidP="0003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33458">
        <w:rPr>
          <w:rFonts w:ascii="Times New Roman" w:hAnsi="Times New Roman" w:cs="Times New Roman"/>
          <w:sz w:val="24"/>
          <w:szCs w:val="24"/>
        </w:rPr>
        <w:t>В параллели 3-4х классов – проект «Традиции народов России» - сбор и презентация информации (доклады, фотовыставки, видео зарисовки</w:t>
      </w:r>
      <w:proofErr w:type="gramEnd"/>
    </w:p>
    <w:p w:rsidR="00133953" w:rsidRPr="00033458" w:rsidRDefault="006D6A33" w:rsidP="0003345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>1-4 класс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ах осуществлялся </w:t>
      </w:r>
      <w:r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133953"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росмотр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="00133953"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ильмов: </w:t>
      </w:r>
    </w:p>
    <w:p w:rsidR="00133953" w:rsidRPr="00033458" w:rsidRDefault="00133953" w:rsidP="0003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>-«</w:t>
      </w:r>
      <w:r w:rsidRPr="00033458">
        <w:rPr>
          <w:rFonts w:ascii="Times New Roman" w:hAnsi="Times New Roman" w:cs="Times New Roman"/>
          <w:sz w:val="24"/>
          <w:szCs w:val="24"/>
        </w:rPr>
        <w:t>Крепость: щитом и мечом</w:t>
      </w:r>
      <w:r w:rsidRPr="00033458">
        <w:rPr>
          <w:rFonts w:ascii="Times New Roman" w:hAnsi="Times New Roman" w:cs="Times New Roman"/>
          <w:iCs/>
          <w:color w:val="000000"/>
          <w:sz w:val="24"/>
          <w:szCs w:val="24"/>
        </w:rPr>
        <w:t>», 6+</w:t>
      </w:r>
      <w:r w:rsidRPr="00033458">
        <w:rPr>
          <w:rFonts w:ascii="Times New Roman" w:hAnsi="Times New Roman" w:cs="Times New Roman"/>
          <w:iCs/>
          <w:sz w:val="24"/>
          <w:szCs w:val="24"/>
        </w:rPr>
        <w:t xml:space="preserve"> приключения, военный, семейный»</w:t>
      </w:r>
    </w:p>
    <w:p w:rsidR="00133953" w:rsidRPr="00033458" w:rsidRDefault="00133953" w:rsidP="0003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 xml:space="preserve">-«Мы живём в России» из цикла «Гора самоцветов», </w:t>
      </w:r>
    </w:p>
    <w:p w:rsidR="00133953" w:rsidRPr="00033458" w:rsidRDefault="00133953" w:rsidP="0003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«Мы живём в России» — цикл социальных анимационных роликов.</w:t>
      </w:r>
    </w:p>
    <w:p w:rsidR="00133953" w:rsidRPr="00033458" w:rsidRDefault="00133953" w:rsidP="0003345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- Мультфильмы о символах России.</w:t>
      </w:r>
    </w:p>
    <w:p w:rsidR="00133953" w:rsidRPr="00033458" w:rsidRDefault="00133953" w:rsidP="00827EA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К</w:t>
      </w:r>
      <w:r w:rsidR="006D6A33">
        <w:rPr>
          <w:rFonts w:ascii="Times New Roman" w:hAnsi="Times New Roman" w:cs="Times New Roman"/>
          <w:sz w:val="24"/>
          <w:szCs w:val="24"/>
        </w:rPr>
        <w:t>о</w:t>
      </w:r>
      <w:r w:rsidRPr="00033458">
        <w:rPr>
          <w:rFonts w:ascii="Times New Roman" w:hAnsi="Times New Roman" w:cs="Times New Roman"/>
          <w:sz w:val="24"/>
          <w:szCs w:val="24"/>
        </w:rPr>
        <w:t xml:space="preserve"> Дню матери: 1-4 класс – изготовление открытки, 3-4 класс – видео п</w:t>
      </w:r>
      <w:r w:rsidRPr="00033458">
        <w:rPr>
          <w:rFonts w:ascii="Times New Roman" w:hAnsi="Times New Roman" w:cs="Times New Roman"/>
          <w:sz w:val="24"/>
          <w:szCs w:val="24"/>
        </w:rPr>
        <w:t>о</w:t>
      </w:r>
      <w:r w:rsidRPr="00033458">
        <w:rPr>
          <w:rFonts w:ascii="Times New Roman" w:hAnsi="Times New Roman" w:cs="Times New Roman"/>
          <w:sz w:val="24"/>
          <w:szCs w:val="24"/>
        </w:rPr>
        <w:t>здравления.</w:t>
      </w:r>
    </w:p>
    <w:p w:rsidR="00133953" w:rsidRPr="00033458" w:rsidRDefault="00133953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345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В 3 четверти проведены следующие мероприятия: </w:t>
      </w:r>
    </w:p>
    <w:p w:rsidR="00133953" w:rsidRPr="00033458" w:rsidRDefault="00133953" w:rsidP="0082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В параллели 1-х классов</w:t>
      </w:r>
      <w:r w:rsidR="006D6A33">
        <w:rPr>
          <w:rFonts w:ascii="Times New Roman" w:hAnsi="Times New Roman" w:cs="Times New Roman"/>
          <w:sz w:val="24"/>
          <w:szCs w:val="24"/>
        </w:rPr>
        <w:t xml:space="preserve"> реализовался </w:t>
      </w:r>
      <w:r w:rsidRPr="00033458">
        <w:rPr>
          <w:rFonts w:ascii="Times New Roman" w:hAnsi="Times New Roman" w:cs="Times New Roman"/>
          <w:sz w:val="24"/>
          <w:szCs w:val="24"/>
        </w:rPr>
        <w:t xml:space="preserve">проект «Игры моих родителей» - создание рисунка, раскраски, аппликации, создание вернисажа в классе (уроки </w:t>
      </w:r>
      <w:proofErr w:type="gramStart"/>
      <w:r w:rsidRPr="0003345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3458">
        <w:rPr>
          <w:rFonts w:ascii="Times New Roman" w:hAnsi="Times New Roman" w:cs="Times New Roman"/>
          <w:sz w:val="24"/>
          <w:szCs w:val="24"/>
        </w:rPr>
        <w:t>, внеурочная деятельность, классные часы);</w:t>
      </w:r>
    </w:p>
    <w:p w:rsidR="00133953" w:rsidRPr="00033458" w:rsidRDefault="00133953" w:rsidP="0082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В параллели 2-х классов – проект «Учусь играть в игры моей бабушки» - поисково-исследовательские работа, создание и презентация сообщений;</w:t>
      </w:r>
    </w:p>
    <w:p w:rsidR="00133953" w:rsidRPr="00033458" w:rsidRDefault="00827EA1" w:rsidP="0082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3-4</w:t>
      </w:r>
      <w:r w:rsidR="004733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классов  в рамках </w:t>
      </w:r>
      <w:r w:rsidR="00133953" w:rsidRPr="0003345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953" w:rsidRPr="00033458">
        <w:rPr>
          <w:rFonts w:ascii="Times New Roman" w:hAnsi="Times New Roman" w:cs="Times New Roman"/>
          <w:sz w:val="24"/>
          <w:szCs w:val="24"/>
        </w:rPr>
        <w:t xml:space="preserve"> «Знаю и умею играть в игры моих родителей. Научу!» </w:t>
      </w:r>
      <w:r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133953" w:rsidRPr="00033458">
        <w:rPr>
          <w:rFonts w:ascii="Times New Roman" w:hAnsi="Times New Roman" w:cs="Times New Roman"/>
          <w:sz w:val="24"/>
          <w:szCs w:val="24"/>
        </w:rPr>
        <w:t>сбор и презентация информации (доклады, фотовыставки, видео зарисовки).</w:t>
      </w:r>
    </w:p>
    <w:p w:rsidR="00133953" w:rsidRPr="00033458" w:rsidRDefault="00133953" w:rsidP="00827EA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 xml:space="preserve"> </w:t>
      </w:r>
      <w:r w:rsidR="00827EA1">
        <w:rPr>
          <w:rFonts w:ascii="Times New Roman" w:hAnsi="Times New Roman" w:cs="Times New Roman"/>
          <w:sz w:val="24"/>
          <w:szCs w:val="24"/>
        </w:rPr>
        <w:tab/>
      </w:r>
      <w:r w:rsidRPr="00033458">
        <w:rPr>
          <w:rFonts w:ascii="Times New Roman" w:hAnsi="Times New Roman" w:cs="Times New Roman"/>
          <w:sz w:val="24"/>
          <w:szCs w:val="24"/>
        </w:rPr>
        <w:t>К</w:t>
      </w:r>
      <w:r w:rsidR="00827EA1">
        <w:rPr>
          <w:rFonts w:ascii="Times New Roman" w:hAnsi="Times New Roman" w:cs="Times New Roman"/>
          <w:sz w:val="24"/>
          <w:szCs w:val="24"/>
        </w:rPr>
        <w:t>о</w:t>
      </w:r>
      <w:r w:rsidRPr="00033458">
        <w:rPr>
          <w:rFonts w:ascii="Times New Roman" w:hAnsi="Times New Roman" w:cs="Times New Roman"/>
          <w:sz w:val="24"/>
          <w:szCs w:val="24"/>
        </w:rPr>
        <w:t xml:space="preserve"> Дню полного освобождения Ленинграда от фашистской блокады</w:t>
      </w:r>
      <w:r w:rsidR="00827EA1">
        <w:rPr>
          <w:rFonts w:ascii="Times New Roman" w:hAnsi="Times New Roman" w:cs="Times New Roman"/>
          <w:sz w:val="24"/>
          <w:szCs w:val="24"/>
        </w:rPr>
        <w:t xml:space="preserve"> в 1-4 классах пр</w:t>
      </w:r>
      <w:r w:rsidR="00827EA1">
        <w:rPr>
          <w:rFonts w:ascii="Times New Roman" w:hAnsi="Times New Roman" w:cs="Times New Roman"/>
          <w:sz w:val="24"/>
          <w:szCs w:val="24"/>
        </w:rPr>
        <w:t>о</w:t>
      </w:r>
      <w:r w:rsidR="00827EA1">
        <w:rPr>
          <w:rFonts w:ascii="Times New Roman" w:hAnsi="Times New Roman" w:cs="Times New Roman"/>
          <w:sz w:val="24"/>
          <w:szCs w:val="24"/>
        </w:rPr>
        <w:t>водился к</w:t>
      </w:r>
      <w:r w:rsidRPr="00033458">
        <w:rPr>
          <w:rFonts w:ascii="Times New Roman" w:hAnsi="Times New Roman" w:cs="Times New Roman"/>
          <w:sz w:val="24"/>
          <w:szCs w:val="24"/>
        </w:rPr>
        <w:t>онкурс стихов по параллелям (78 человек).</w:t>
      </w:r>
    </w:p>
    <w:p w:rsidR="00133953" w:rsidRPr="00133953" w:rsidRDefault="00133953" w:rsidP="00827EA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В параллели 1-х классов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осуществлялась реализация 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830831">
        <w:rPr>
          <w:rFonts w:ascii="Times New Roman" w:eastAsia="Calibri" w:hAnsi="Times New Roman" w:cs="Times New Roman"/>
          <w:sz w:val="24"/>
          <w:szCs w:val="24"/>
        </w:rPr>
        <w:t>а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«Портрет моей мамы</w:t>
      </w:r>
      <w:r w:rsidR="00830831">
        <w:rPr>
          <w:rFonts w:ascii="Times New Roman" w:eastAsia="Calibri" w:hAnsi="Times New Roman" w:cs="Times New Roman"/>
          <w:sz w:val="24"/>
          <w:szCs w:val="24"/>
        </w:rPr>
        <w:t>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создание рисунка, раскраски, аппликации, создание верн</w:t>
      </w:r>
      <w:r w:rsidRPr="00133953">
        <w:rPr>
          <w:rFonts w:ascii="Times New Roman" w:eastAsia="Calibri" w:hAnsi="Times New Roman" w:cs="Times New Roman"/>
          <w:sz w:val="24"/>
          <w:szCs w:val="24"/>
        </w:rPr>
        <w:t>и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сажа в классе</w:t>
      </w:r>
      <w:r w:rsidR="00830831">
        <w:rPr>
          <w:rFonts w:ascii="Times New Roman" w:eastAsia="Calibri" w:hAnsi="Times New Roman" w:cs="Times New Roman"/>
          <w:sz w:val="24"/>
          <w:szCs w:val="24"/>
        </w:rPr>
        <w:t>)</w:t>
      </w:r>
      <w:r w:rsidRPr="00133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953" w:rsidRPr="00133953" w:rsidRDefault="00133953" w:rsidP="00827EA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В параллели 2-х классов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велась работа над </w:t>
      </w:r>
      <w:r w:rsidRPr="00133953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30831">
        <w:rPr>
          <w:rFonts w:ascii="Times New Roman" w:eastAsia="Calibri" w:hAnsi="Times New Roman" w:cs="Times New Roman"/>
          <w:sz w:val="24"/>
          <w:szCs w:val="24"/>
        </w:rPr>
        <w:t>ом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«Для меня мама – это….</w:t>
      </w:r>
      <w:r w:rsidR="00830831">
        <w:rPr>
          <w:rFonts w:ascii="Times New Roman" w:eastAsia="Calibri" w:hAnsi="Times New Roman" w:cs="Times New Roman"/>
          <w:sz w:val="24"/>
          <w:szCs w:val="24"/>
        </w:rPr>
        <w:t>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пои</w:t>
      </w:r>
      <w:r w:rsidRPr="00133953">
        <w:rPr>
          <w:rFonts w:ascii="Times New Roman" w:eastAsia="Calibri" w:hAnsi="Times New Roman" w:cs="Times New Roman"/>
          <w:sz w:val="24"/>
          <w:szCs w:val="24"/>
        </w:rPr>
        <w:t>с</w:t>
      </w:r>
      <w:r w:rsidRPr="00133953">
        <w:rPr>
          <w:rFonts w:ascii="Times New Roman" w:eastAsia="Calibri" w:hAnsi="Times New Roman" w:cs="Times New Roman"/>
          <w:sz w:val="24"/>
          <w:szCs w:val="24"/>
        </w:rPr>
        <w:t>ково-исследовательские работа, создание и презентация с</w:t>
      </w:r>
      <w:r w:rsidRPr="00133953">
        <w:rPr>
          <w:rFonts w:ascii="Times New Roman" w:eastAsia="Calibri" w:hAnsi="Times New Roman" w:cs="Times New Roman"/>
          <w:sz w:val="24"/>
          <w:szCs w:val="24"/>
        </w:rPr>
        <w:t>о</w:t>
      </w:r>
      <w:r w:rsidRPr="00133953">
        <w:rPr>
          <w:rFonts w:ascii="Times New Roman" w:eastAsia="Calibri" w:hAnsi="Times New Roman" w:cs="Times New Roman"/>
          <w:sz w:val="24"/>
          <w:szCs w:val="24"/>
        </w:rPr>
        <w:t>общений на уроках</w:t>
      </w:r>
      <w:r w:rsidR="00830831">
        <w:rPr>
          <w:rFonts w:ascii="Times New Roman" w:eastAsia="Calibri" w:hAnsi="Times New Roman" w:cs="Times New Roman"/>
          <w:sz w:val="24"/>
          <w:szCs w:val="24"/>
        </w:rPr>
        <w:t>)</w:t>
      </w:r>
      <w:r w:rsidRPr="00133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953" w:rsidRPr="00133953" w:rsidRDefault="00133953" w:rsidP="00827E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>В параллели 3-4</w:t>
      </w:r>
      <w:r w:rsidRPr="00033458">
        <w:rPr>
          <w:rFonts w:ascii="Times New Roman" w:eastAsia="Calibri" w:hAnsi="Times New Roman" w:cs="Times New Roman"/>
          <w:sz w:val="24"/>
          <w:szCs w:val="24"/>
        </w:rPr>
        <w:t>-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х классов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реализовался </w:t>
      </w:r>
      <w:r w:rsidRPr="00133953">
        <w:rPr>
          <w:rFonts w:ascii="Times New Roman" w:eastAsia="Calibri" w:hAnsi="Times New Roman" w:cs="Times New Roman"/>
          <w:sz w:val="24"/>
          <w:szCs w:val="24"/>
        </w:rPr>
        <w:t>проект «Профессия моей мамы</w:t>
      </w:r>
      <w:r w:rsidR="00830831">
        <w:rPr>
          <w:rFonts w:ascii="Times New Roman" w:eastAsia="Calibri" w:hAnsi="Times New Roman" w:cs="Times New Roman"/>
          <w:sz w:val="24"/>
          <w:szCs w:val="24"/>
        </w:rPr>
        <w:t>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сбор и пр</w:t>
      </w:r>
      <w:r w:rsidRPr="00133953">
        <w:rPr>
          <w:rFonts w:ascii="Times New Roman" w:eastAsia="Calibri" w:hAnsi="Times New Roman" w:cs="Times New Roman"/>
          <w:sz w:val="24"/>
          <w:szCs w:val="24"/>
        </w:rPr>
        <w:t>е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зентация информации: </w:t>
      </w:r>
      <w:r w:rsidRPr="00133953">
        <w:rPr>
          <w:rFonts w:ascii="Times New Roman" w:eastAsia="Calibri" w:hAnsi="Times New Roman" w:cs="Times New Roman"/>
          <w:sz w:val="24"/>
          <w:szCs w:val="24"/>
        </w:rPr>
        <w:t>доклады, фотовыставки, видео зар</w:t>
      </w:r>
      <w:r w:rsidRPr="00133953">
        <w:rPr>
          <w:rFonts w:ascii="Times New Roman" w:eastAsia="Calibri" w:hAnsi="Times New Roman" w:cs="Times New Roman"/>
          <w:sz w:val="24"/>
          <w:szCs w:val="24"/>
        </w:rPr>
        <w:t>и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совки) </w:t>
      </w:r>
    </w:p>
    <w:p w:rsidR="0012497F" w:rsidRPr="00830831" w:rsidRDefault="00827EA1" w:rsidP="00830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33953" w:rsidRPr="00033458">
        <w:rPr>
          <w:rFonts w:ascii="Times New Roman" w:eastAsia="Calibri" w:hAnsi="Times New Roman" w:cs="Times New Roman"/>
          <w:sz w:val="24"/>
          <w:szCs w:val="24"/>
        </w:rPr>
        <w:t>1-4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осуществлялась реализация </w:t>
      </w:r>
      <w:r w:rsidR="00133953" w:rsidRPr="0003345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33953" w:rsidRPr="00033458">
        <w:rPr>
          <w:rFonts w:ascii="Times New Roman" w:eastAsia="Calibri" w:hAnsi="Times New Roman" w:cs="Times New Roman"/>
          <w:sz w:val="24"/>
          <w:szCs w:val="24"/>
        </w:rPr>
        <w:t xml:space="preserve"> «Крым, какой он?» </w:t>
      </w:r>
      <w:proofErr w:type="gramStart"/>
      <w:r w:rsidR="00133953" w:rsidRPr="00033458">
        <w:rPr>
          <w:rFonts w:ascii="Times New Roman" w:eastAsia="Calibri" w:hAnsi="Times New Roman" w:cs="Times New Roman"/>
          <w:sz w:val="24"/>
          <w:szCs w:val="24"/>
        </w:rPr>
        <w:t>поисково-исследовательские</w:t>
      </w:r>
      <w:proofErr w:type="gramEnd"/>
      <w:r w:rsidR="00133953" w:rsidRPr="00033458">
        <w:rPr>
          <w:rFonts w:ascii="Times New Roman" w:eastAsia="Calibri" w:hAnsi="Times New Roman" w:cs="Times New Roman"/>
          <w:sz w:val="24"/>
          <w:szCs w:val="24"/>
        </w:rPr>
        <w:t xml:space="preserve"> работа, создание и презентация сообщений.</w:t>
      </w:r>
    </w:p>
    <w:p w:rsidR="0012497F" w:rsidRPr="00033458" w:rsidRDefault="0012497F" w:rsidP="00033458">
      <w:pPr>
        <w:spacing w:after="0" w:line="240" w:lineRule="auto"/>
        <w:ind w:firstLine="708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345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03345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33458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4  четверти проведены следующие мероприятия: </w:t>
      </w:r>
    </w:p>
    <w:p w:rsidR="00133953" w:rsidRPr="00133953" w:rsidRDefault="00133953" w:rsidP="0083083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3953">
        <w:rPr>
          <w:rFonts w:ascii="Times New Roman" w:eastAsia="Calibri" w:hAnsi="Times New Roman" w:cs="Times New Roman"/>
          <w:sz w:val="24"/>
          <w:szCs w:val="24"/>
        </w:rPr>
        <w:t>В параллели 1-х классов – проект «Космос» - создание рисунка, ра</w:t>
      </w:r>
      <w:r w:rsidRPr="00133953">
        <w:rPr>
          <w:rFonts w:ascii="Times New Roman" w:eastAsia="Calibri" w:hAnsi="Times New Roman" w:cs="Times New Roman"/>
          <w:sz w:val="24"/>
          <w:szCs w:val="24"/>
        </w:rPr>
        <w:t>с</w:t>
      </w:r>
      <w:r w:rsidRPr="00133953">
        <w:rPr>
          <w:rFonts w:ascii="Times New Roman" w:eastAsia="Calibri" w:hAnsi="Times New Roman" w:cs="Times New Roman"/>
          <w:sz w:val="24"/>
          <w:szCs w:val="24"/>
        </w:rPr>
        <w:t>краски, аппликац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>ии, создание вернисажа в классе</w:t>
      </w:r>
      <w:r w:rsidR="00033458">
        <w:rPr>
          <w:rFonts w:ascii="Times New Roman" w:eastAsia="Calibri" w:hAnsi="Times New Roman" w:cs="Times New Roman"/>
          <w:sz w:val="24"/>
          <w:szCs w:val="24"/>
        </w:rPr>
        <w:t>, п</w:t>
      </w:r>
      <w:r w:rsidRPr="00133953">
        <w:rPr>
          <w:rFonts w:ascii="Times New Roman" w:eastAsia="Calibri" w:hAnsi="Times New Roman" w:cs="Times New Roman"/>
          <w:sz w:val="24"/>
          <w:szCs w:val="24"/>
        </w:rPr>
        <w:t>росмотр мультфильма « Звездные собаки:</w:t>
      </w:r>
      <w:proofErr w:type="gram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Белка и Стрелка»</w:t>
      </w:r>
      <w:r w:rsidR="0047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953" w:rsidRPr="00133953" w:rsidRDefault="00133953" w:rsidP="0083083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В параллели </w:t>
      </w:r>
      <w:r w:rsidR="00830831">
        <w:rPr>
          <w:rFonts w:ascii="Times New Roman" w:eastAsia="Calibri" w:hAnsi="Times New Roman" w:cs="Times New Roman"/>
          <w:sz w:val="24"/>
          <w:szCs w:val="24"/>
        </w:rPr>
        <w:t>2-х классов – проект «Космос»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поисково-исследовательские работа, с</w:t>
      </w:r>
      <w:r w:rsidRPr="00133953">
        <w:rPr>
          <w:rFonts w:ascii="Times New Roman" w:eastAsia="Calibri" w:hAnsi="Times New Roman" w:cs="Times New Roman"/>
          <w:sz w:val="24"/>
          <w:szCs w:val="24"/>
        </w:rPr>
        <w:t>о</w:t>
      </w:r>
      <w:r w:rsidRPr="00133953">
        <w:rPr>
          <w:rFonts w:ascii="Times New Roman" w:eastAsia="Calibri" w:hAnsi="Times New Roman" w:cs="Times New Roman"/>
          <w:sz w:val="24"/>
          <w:szCs w:val="24"/>
        </w:rPr>
        <w:t>здание и презентация сообщений</w:t>
      </w:r>
      <w:r w:rsidR="00830831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="0083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95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133953" w:rsidRPr="00133953" w:rsidRDefault="00133953" w:rsidP="0083083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В параллели 3-4х классов – проект </w:t>
      </w:r>
      <w:r w:rsidR="00830831">
        <w:rPr>
          <w:rFonts w:ascii="Times New Roman" w:eastAsia="Calibri" w:hAnsi="Times New Roman" w:cs="Times New Roman"/>
          <w:sz w:val="24"/>
          <w:szCs w:val="24"/>
        </w:rPr>
        <w:t>«Исследователи космоса»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сбор и презентация и</w:t>
      </w:r>
      <w:r w:rsidRPr="00133953">
        <w:rPr>
          <w:rFonts w:ascii="Times New Roman" w:eastAsia="Calibri" w:hAnsi="Times New Roman" w:cs="Times New Roman"/>
          <w:sz w:val="24"/>
          <w:szCs w:val="24"/>
        </w:rPr>
        <w:t>н</w:t>
      </w:r>
      <w:r w:rsidRPr="00133953">
        <w:rPr>
          <w:rFonts w:ascii="Times New Roman" w:eastAsia="Calibri" w:hAnsi="Times New Roman" w:cs="Times New Roman"/>
          <w:sz w:val="24"/>
          <w:szCs w:val="24"/>
        </w:rPr>
        <w:t>формации (доклады, фотовыставки, видео зарисовки)</w:t>
      </w:r>
      <w:r w:rsidR="008308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953" w:rsidRPr="00133953" w:rsidRDefault="0012497F" w:rsidP="00830831">
      <w:pPr>
        <w:suppressAutoHyphens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58">
        <w:rPr>
          <w:rFonts w:ascii="Times New Roman" w:eastAsia="Calibri" w:hAnsi="Times New Roman" w:cs="Times New Roman"/>
          <w:sz w:val="24"/>
          <w:szCs w:val="24"/>
        </w:rPr>
        <w:t>В 1-4 классах проведены экскурсии:</w:t>
      </w:r>
    </w:p>
    <w:p w:rsidR="00133953" w:rsidRPr="00133953" w:rsidRDefault="00133953" w:rsidP="0003345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>Космоцентр « АСТРОН»</w:t>
      </w:r>
    </w:p>
    <w:p w:rsidR="00133953" w:rsidRPr="00133953" w:rsidRDefault="00133953" w:rsidP="0003345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Астрономическая Обсерватория </w:t>
      </w:r>
    </w:p>
    <w:p w:rsidR="00133953" w:rsidRPr="00133953" w:rsidRDefault="00133953" w:rsidP="0003345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>Мультимедийный исторический парк « РОССИЯ - МОЯ ИСТОРИЯ»</w:t>
      </w:r>
    </w:p>
    <w:p w:rsidR="00133953" w:rsidRPr="00133953" w:rsidRDefault="00133953" w:rsidP="0003345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К Всемирному дню Земли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33953">
        <w:rPr>
          <w:rFonts w:ascii="Times New Roman" w:eastAsia="Calibri" w:hAnsi="Times New Roman" w:cs="Times New Roman"/>
          <w:sz w:val="24"/>
          <w:szCs w:val="24"/>
        </w:rPr>
        <w:t>1- 4 класс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ах проводился 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просмотр фильма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         «</w:t>
      </w:r>
      <w:proofErr w:type="spellStart"/>
      <w:r w:rsidRPr="00133953">
        <w:rPr>
          <w:rFonts w:ascii="Times New Roman" w:eastAsia="Calibri" w:hAnsi="Times New Roman" w:cs="Times New Roman"/>
          <w:sz w:val="24"/>
          <w:szCs w:val="24"/>
        </w:rPr>
        <w:t>Шуля</w:t>
      </w:r>
      <w:proofErr w:type="spell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и дядя </w:t>
      </w:r>
      <w:proofErr w:type="spellStart"/>
      <w:r w:rsidRPr="00133953">
        <w:rPr>
          <w:rFonts w:ascii="Times New Roman" w:eastAsia="Calibri" w:hAnsi="Times New Roman" w:cs="Times New Roman"/>
          <w:sz w:val="24"/>
          <w:szCs w:val="24"/>
        </w:rPr>
        <w:t>Эник</w:t>
      </w:r>
      <w:proofErr w:type="spellEnd"/>
      <w:r w:rsidRPr="00133953">
        <w:rPr>
          <w:rFonts w:ascii="Times New Roman" w:eastAsia="Calibri" w:hAnsi="Times New Roman" w:cs="Times New Roman"/>
          <w:sz w:val="24"/>
          <w:szCs w:val="24"/>
        </w:rPr>
        <w:t>. Экологическое приключение».</w:t>
      </w:r>
    </w:p>
    <w:p w:rsidR="00133953" w:rsidRPr="00133953" w:rsidRDefault="00133953" w:rsidP="0083083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3953">
        <w:rPr>
          <w:rFonts w:ascii="Times New Roman" w:eastAsia="Calibri" w:hAnsi="Times New Roman" w:cs="Times New Roman"/>
          <w:sz w:val="24"/>
          <w:szCs w:val="24"/>
        </w:rPr>
        <w:t>В параллелях 1-4х классов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 реализовывался </w:t>
      </w:r>
      <w:r w:rsidRPr="00133953">
        <w:rPr>
          <w:rFonts w:ascii="Times New Roman" w:eastAsia="Calibri" w:hAnsi="Times New Roman" w:cs="Times New Roman"/>
          <w:sz w:val="24"/>
          <w:szCs w:val="24"/>
        </w:rPr>
        <w:t>проект «Моя семья и  Великая Отечестве</w:t>
      </w:r>
      <w:r w:rsidRPr="00133953">
        <w:rPr>
          <w:rFonts w:ascii="Times New Roman" w:eastAsia="Calibri" w:hAnsi="Times New Roman" w:cs="Times New Roman"/>
          <w:sz w:val="24"/>
          <w:szCs w:val="24"/>
        </w:rPr>
        <w:t>н</w:t>
      </w:r>
      <w:r w:rsidR="00830831">
        <w:rPr>
          <w:rFonts w:ascii="Times New Roman" w:eastAsia="Calibri" w:hAnsi="Times New Roman" w:cs="Times New Roman"/>
          <w:sz w:val="24"/>
          <w:szCs w:val="24"/>
        </w:rPr>
        <w:t>ная война» (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сбор и презентация информации (доклады, фотовыставки, видео зарисовки)</w:t>
      </w:r>
      <w:r w:rsidR="008308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30831">
        <w:rPr>
          <w:rFonts w:ascii="Times New Roman" w:eastAsia="Calibri" w:hAnsi="Times New Roman" w:cs="Times New Roman"/>
          <w:sz w:val="24"/>
          <w:szCs w:val="24"/>
        </w:rPr>
        <w:t xml:space="preserve"> В рамках данного проекта  в 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1-2 классах </w:t>
      </w:r>
      <w:r w:rsidR="00830831">
        <w:rPr>
          <w:rFonts w:ascii="Times New Roman" w:eastAsia="Calibri" w:hAnsi="Times New Roman" w:cs="Times New Roman"/>
          <w:sz w:val="24"/>
          <w:szCs w:val="24"/>
        </w:rPr>
        <w:t>проходил  п</w:t>
      </w:r>
      <w:r w:rsidRPr="00133953">
        <w:rPr>
          <w:rFonts w:ascii="Times New Roman" w:eastAsia="Calibri" w:hAnsi="Times New Roman" w:cs="Times New Roman"/>
          <w:sz w:val="24"/>
          <w:szCs w:val="24"/>
        </w:rPr>
        <w:t>росмотр фильма « Солдатик»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953">
        <w:rPr>
          <w:rFonts w:ascii="Times New Roman" w:eastAsia="Calibri" w:hAnsi="Times New Roman" w:cs="Times New Roman"/>
          <w:sz w:val="24"/>
          <w:szCs w:val="24"/>
        </w:rPr>
        <w:t>3-4 кла</w:t>
      </w:r>
      <w:r w:rsidRPr="00133953">
        <w:rPr>
          <w:rFonts w:ascii="Times New Roman" w:eastAsia="Calibri" w:hAnsi="Times New Roman" w:cs="Times New Roman"/>
          <w:sz w:val="24"/>
          <w:szCs w:val="24"/>
        </w:rPr>
        <w:t>с</w:t>
      </w:r>
      <w:r w:rsidRPr="00133953">
        <w:rPr>
          <w:rFonts w:ascii="Times New Roman" w:eastAsia="Calibri" w:hAnsi="Times New Roman" w:cs="Times New Roman"/>
          <w:sz w:val="24"/>
          <w:szCs w:val="24"/>
        </w:rPr>
        <w:t>с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ах - </w:t>
      </w:r>
      <w:r w:rsidR="00830831">
        <w:rPr>
          <w:rFonts w:ascii="Times New Roman" w:eastAsia="Calibri" w:hAnsi="Times New Roman" w:cs="Times New Roman"/>
          <w:sz w:val="24"/>
          <w:szCs w:val="24"/>
        </w:rPr>
        <w:t>п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росмотр фильма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r w:rsidRPr="00133953">
        <w:rPr>
          <w:rFonts w:ascii="Times New Roman" w:eastAsia="Calibri" w:hAnsi="Times New Roman" w:cs="Times New Roman"/>
          <w:sz w:val="24"/>
          <w:szCs w:val="24"/>
        </w:rPr>
        <w:t>Сестренка»</w:t>
      </w:r>
    </w:p>
    <w:p w:rsidR="00830831" w:rsidRDefault="0012497F" w:rsidP="0003345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58">
        <w:rPr>
          <w:rFonts w:ascii="Times New Roman" w:eastAsia="Calibri" w:hAnsi="Times New Roman" w:cs="Times New Roman"/>
          <w:sz w:val="24"/>
          <w:szCs w:val="24"/>
        </w:rPr>
        <w:t>В я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нвар</w:t>
      </w:r>
      <w:r w:rsidRPr="00033458">
        <w:rPr>
          <w:rFonts w:ascii="Times New Roman" w:eastAsia="Calibri" w:hAnsi="Times New Roman" w:cs="Times New Roman"/>
          <w:sz w:val="24"/>
          <w:szCs w:val="24"/>
        </w:rPr>
        <w:t>е</w:t>
      </w:r>
      <w:r w:rsidR="00830831">
        <w:rPr>
          <w:rFonts w:ascii="Times New Roman" w:eastAsia="Calibri" w:hAnsi="Times New Roman" w:cs="Times New Roman"/>
          <w:sz w:val="24"/>
          <w:szCs w:val="24"/>
        </w:rPr>
        <w:t>,</w:t>
      </w:r>
      <w:r w:rsidRPr="00033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в рамках исторической параллели,  </w:t>
      </w:r>
      <w:r w:rsidRPr="00033458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458">
        <w:rPr>
          <w:rFonts w:ascii="Times New Roman" w:eastAsia="Calibri" w:hAnsi="Times New Roman" w:cs="Times New Roman"/>
          <w:sz w:val="24"/>
          <w:szCs w:val="24"/>
        </w:rPr>
        <w:t>о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лимпиада среди 3-4 классов. </w:t>
      </w:r>
      <w:r w:rsidR="00830831">
        <w:rPr>
          <w:rFonts w:ascii="Times New Roman" w:eastAsia="Calibri" w:hAnsi="Times New Roman" w:cs="Times New Roman"/>
          <w:sz w:val="24"/>
          <w:szCs w:val="24"/>
        </w:rPr>
        <w:t>Победителями школьного этапа стали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Яничкин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Д. 3 </w:t>
      </w:r>
      <w:r w:rsidR="00033458">
        <w:rPr>
          <w:rFonts w:ascii="Times New Roman" w:eastAsia="Calibri" w:hAnsi="Times New Roman" w:cs="Times New Roman"/>
          <w:sz w:val="24"/>
          <w:szCs w:val="24"/>
        </w:rPr>
        <w:t xml:space="preserve">«Д»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33458">
        <w:rPr>
          <w:rFonts w:ascii="Times New Roman" w:eastAsia="Calibri" w:hAnsi="Times New Roman" w:cs="Times New Roman"/>
          <w:sz w:val="24"/>
          <w:szCs w:val="24"/>
        </w:rPr>
        <w:t>кл</w:t>
      </w:r>
      <w:proofErr w:type="gram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Кикгебен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В.Н.), Гурьева М. 3 </w:t>
      </w:r>
      <w:r w:rsidR="00033458">
        <w:rPr>
          <w:rFonts w:ascii="Times New Roman" w:eastAsia="Calibri" w:hAnsi="Times New Roman" w:cs="Times New Roman"/>
          <w:sz w:val="24"/>
          <w:szCs w:val="24"/>
        </w:rPr>
        <w:t xml:space="preserve">«Б»    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кл.рук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Сили</w:t>
      </w:r>
      <w:r w:rsidR="00033458">
        <w:rPr>
          <w:rFonts w:ascii="Times New Roman" w:eastAsia="Calibri" w:hAnsi="Times New Roman" w:cs="Times New Roman"/>
          <w:sz w:val="24"/>
          <w:szCs w:val="24"/>
        </w:rPr>
        <w:t>цева</w:t>
      </w:r>
      <w:proofErr w:type="spellEnd"/>
      <w:r w:rsidR="00033458">
        <w:rPr>
          <w:rFonts w:ascii="Times New Roman" w:eastAsia="Calibri" w:hAnsi="Times New Roman" w:cs="Times New Roman"/>
          <w:sz w:val="24"/>
          <w:szCs w:val="24"/>
        </w:rPr>
        <w:t xml:space="preserve"> И.А), Носов А.,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033458">
        <w:rPr>
          <w:rFonts w:ascii="Times New Roman" w:eastAsia="Calibri" w:hAnsi="Times New Roman" w:cs="Times New Roman"/>
          <w:sz w:val="24"/>
          <w:szCs w:val="24"/>
        </w:rPr>
        <w:t xml:space="preserve">«М»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кл</w:t>
      </w:r>
      <w:proofErr w:type="gram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Чоп М.Н.),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Маянцев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Е. 4 </w:t>
      </w:r>
      <w:r w:rsidR="00033458">
        <w:rPr>
          <w:rFonts w:ascii="Times New Roman" w:eastAsia="Calibri" w:hAnsi="Times New Roman" w:cs="Times New Roman"/>
          <w:sz w:val="24"/>
          <w:szCs w:val="24"/>
        </w:rPr>
        <w:t>«А»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кл.рук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Ктитарева Н.А.), Авраменко Л. 4 </w:t>
      </w:r>
      <w:r w:rsidR="00033458">
        <w:rPr>
          <w:rFonts w:ascii="Times New Roman" w:eastAsia="Calibri" w:hAnsi="Times New Roman" w:cs="Times New Roman"/>
          <w:sz w:val="24"/>
          <w:szCs w:val="24"/>
        </w:rPr>
        <w:t xml:space="preserve">«Г»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(  Проходная Е.И.)</w:t>
      </w:r>
      <w:r w:rsidRPr="000334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0831" w:rsidRDefault="00133953" w:rsidP="0003345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>Победител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ем  районного тура стала 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Гурьева М. 3 б  ( </w:t>
      </w:r>
      <w:proofErr w:type="spellStart"/>
      <w:r w:rsidRPr="00133953">
        <w:rPr>
          <w:rFonts w:ascii="Times New Roman" w:eastAsia="Calibri" w:hAnsi="Times New Roman" w:cs="Times New Roman"/>
          <w:sz w:val="24"/>
          <w:szCs w:val="24"/>
        </w:rPr>
        <w:t>кл</w:t>
      </w:r>
      <w:proofErr w:type="gramStart"/>
      <w:r w:rsidRPr="0013395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33953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33953">
        <w:rPr>
          <w:rFonts w:ascii="Times New Roman" w:eastAsia="Calibri" w:hAnsi="Times New Roman" w:cs="Times New Roman"/>
          <w:sz w:val="24"/>
          <w:szCs w:val="24"/>
        </w:rPr>
        <w:t>Силицева</w:t>
      </w:r>
      <w:proofErr w:type="spell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И.А),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33953">
        <w:rPr>
          <w:rFonts w:ascii="Times New Roman" w:eastAsia="Calibri" w:hAnsi="Times New Roman" w:cs="Times New Roman"/>
          <w:sz w:val="24"/>
          <w:szCs w:val="24"/>
        </w:rPr>
        <w:t>индив</w:t>
      </w:r>
      <w:r w:rsidRPr="00133953">
        <w:rPr>
          <w:rFonts w:ascii="Times New Roman" w:eastAsia="Calibri" w:hAnsi="Times New Roman" w:cs="Times New Roman"/>
          <w:sz w:val="24"/>
          <w:szCs w:val="24"/>
        </w:rPr>
        <w:t>и</w:t>
      </w:r>
      <w:r w:rsidRPr="00133953">
        <w:rPr>
          <w:rFonts w:ascii="Times New Roman" w:eastAsia="Calibri" w:hAnsi="Times New Roman" w:cs="Times New Roman"/>
          <w:sz w:val="24"/>
          <w:szCs w:val="24"/>
        </w:rPr>
        <w:t>дуальном зачете Гурьева Милана – 7 строчка в списке л</w:t>
      </w:r>
      <w:r w:rsidRPr="00133953">
        <w:rPr>
          <w:rFonts w:ascii="Times New Roman" w:eastAsia="Calibri" w:hAnsi="Times New Roman" w:cs="Times New Roman"/>
          <w:sz w:val="24"/>
          <w:szCs w:val="24"/>
        </w:rPr>
        <w:t>и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деров города. 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953" w:rsidRPr="00133953" w:rsidRDefault="0012497F" w:rsidP="0003345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мае 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Pr="00033458">
        <w:rPr>
          <w:rFonts w:ascii="Times New Roman" w:eastAsia="Calibri" w:hAnsi="Times New Roman" w:cs="Times New Roman"/>
          <w:sz w:val="24"/>
          <w:szCs w:val="24"/>
        </w:rPr>
        <w:t>состоялась  г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ородская конферен</w:t>
      </w:r>
      <w:r w:rsidRPr="00033458">
        <w:rPr>
          <w:rFonts w:ascii="Times New Roman" w:eastAsia="Calibri" w:hAnsi="Times New Roman" w:cs="Times New Roman"/>
          <w:sz w:val="24"/>
          <w:szCs w:val="24"/>
        </w:rPr>
        <w:t>ция «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Мои первые шаги в историю». В районном этапе от гимназии  приняли уча</w:t>
      </w:r>
      <w:r w:rsidR="00830831">
        <w:rPr>
          <w:rFonts w:ascii="Times New Roman" w:eastAsia="Calibri" w:hAnsi="Times New Roman" w:cs="Times New Roman"/>
          <w:sz w:val="24"/>
          <w:szCs w:val="24"/>
        </w:rPr>
        <w:t>стие 7 человек: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Гурьева М, 3б,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Яничкин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Д, 3д,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Ав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а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ков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Г, 3м, Калиниченко Р. 3м, Костенко Д, 3 м,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Мацанов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А., 3м, Носов А., 3 м . Призерами данного этапа стали Гурьева М, 3 б, Костенко</w:t>
      </w:r>
      <w:proofErr w:type="gram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, 3 м, </w:t>
      </w:r>
      <w:proofErr w:type="spellStart"/>
      <w:r w:rsidR="00133953" w:rsidRPr="00133953">
        <w:rPr>
          <w:rFonts w:ascii="Times New Roman" w:eastAsia="Calibri" w:hAnsi="Times New Roman" w:cs="Times New Roman"/>
          <w:sz w:val="24"/>
          <w:szCs w:val="24"/>
        </w:rPr>
        <w:t>Мацанов</w:t>
      </w:r>
      <w:proofErr w:type="spellEnd"/>
      <w:r w:rsidR="00133953" w:rsidRPr="00133953">
        <w:rPr>
          <w:rFonts w:ascii="Times New Roman" w:eastAsia="Calibri" w:hAnsi="Times New Roman" w:cs="Times New Roman"/>
          <w:sz w:val="24"/>
          <w:szCs w:val="24"/>
        </w:rPr>
        <w:t xml:space="preserve"> А., 3м. Их работы отправлены на горо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д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ской тур. Гурьева Милана</w:t>
      </w:r>
      <w:r w:rsidR="00830831">
        <w:rPr>
          <w:rFonts w:ascii="Times New Roman" w:eastAsia="Calibri" w:hAnsi="Times New Roman" w:cs="Times New Roman"/>
          <w:sz w:val="24"/>
          <w:szCs w:val="24"/>
        </w:rPr>
        <w:t xml:space="preserve"> заняла </w:t>
      </w:r>
      <w:r w:rsidR="00133953" w:rsidRPr="00133953">
        <w:rPr>
          <w:rFonts w:ascii="Times New Roman" w:eastAsia="Calibri" w:hAnsi="Times New Roman" w:cs="Times New Roman"/>
          <w:sz w:val="24"/>
          <w:szCs w:val="24"/>
        </w:rPr>
        <w:t>1 место в номинации « Мой родной город на берегу Тихого Дона».</w:t>
      </w:r>
    </w:p>
    <w:p w:rsidR="00133953" w:rsidRPr="00033458" w:rsidRDefault="00133953" w:rsidP="00033458">
      <w:pPr>
        <w:suppressAutoHyphens w:val="0"/>
        <w:spacing w:after="0" w:line="240" w:lineRule="auto"/>
        <w:ind w:firstLine="709"/>
        <w:jc w:val="both"/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133953">
        <w:rPr>
          <w:rFonts w:ascii="Times New Roman" w:eastAsia="Calibri" w:hAnsi="Times New Roman" w:cs="Times New Roman"/>
          <w:sz w:val="24"/>
          <w:szCs w:val="24"/>
        </w:rPr>
        <w:t>В течение года в рамках реализации проекта «Историческая параллель» учащимися начальной школы побывали на обзорных экскурсиях по городам</w:t>
      </w:r>
      <w:proofErr w:type="gramStart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Росто</w:t>
      </w:r>
      <w:proofErr w:type="gramStart"/>
      <w:r w:rsidRPr="0013395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 на- Дону, Азов, А</w:t>
      </w:r>
      <w:r w:rsidRPr="00133953">
        <w:rPr>
          <w:rFonts w:ascii="Times New Roman" w:eastAsia="Calibri" w:hAnsi="Times New Roman" w:cs="Times New Roman"/>
          <w:sz w:val="24"/>
          <w:szCs w:val="24"/>
        </w:rPr>
        <w:t>к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сай, Таганрог, Новочеркасск, </w:t>
      </w:r>
      <w:proofErr w:type="spellStart"/>
      <w:r w:rsidRPr="00133953">
        <w:rPr>
          <w:rFonts w:ascii="Times New Roman" w:eastAsia="Calibri" w:hAnsi="Times New Roman" w:cs="Times New Roman"/>
          <w:sz w:val="24"/>
          <w:szCs w:val="24"/>
        </w:rPr>
        <w:t>Старочеркасск</w:t>
      </w:r>
      <w:proofErr w:type="spellEnd"/>
      <w:r w:rsidRPr="00133953">
        <w:rPr>
          <w:rFonts w:ascii="Times New Roman" w:eastAsia="Calibri" w:hAnsi="Times New Roman" w:cs="Times New Roman"/>
          <w:sz w:val="24"/>
          <w:szCs w:val="24"/>
        </w:rPr>
        <w:t>, Танаис.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953">
        <w:rPr>
          <w:rFonts w:ascii="Times New Roman" w:eastAsia="Calibri" w:hAnsi="Times New Roman" w:cs="Times New Roman"/>
          <w:sz w:val="24"/>
          <w:szCs w:val="24"/>
        </w:rPr>
        <w:t>Неоднократно посещали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сь </w:t>
      </w:r>
      <w:r w:rsidRPr="00133953">
        <w:rPr>
          <w:rFonts w:ascii="Times New Roman" w:eastAsia="Calibri" w:hAnsi="Times New Roman" w:cs="Times New Roman"/>
          <w:sz w:val="24"/>
          <w:szCs w:val="24"/>
        </w:rPr>
        <w:t>музеи: Р</w:t>
      </w:r>
      <w:r w:rsidRPr="00133953">
        <w:rPr>
          <w:rFonts w:ascii="Times New Roman" w:eastAsia="Calibri" w:hAnsi="Times New Roman" w:cs="Times New Roman"/>
          <w:sz w:val="24"/>
          <w:szCs w:val="24"/>
        </w:rPr>
        <w:t>о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стовский, Азовский краеведческие музеи, Культурно-выставочный центр ДГТУ </w:t>
      </w:r>
      <w:r w:rsidR="0012497F" w:rsidRPr="0003345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33953">
        <w:rPr>
          <w:rFonts w:ascii="Times New Roman" w:eastAsia="Calibri" w:hAnsi="Times New Roman" w:cs="Times New Roman"/>
          <w:sz w:val="24"/>
          <w:szCs w:val="24"/>
        </w:rPr>
        <w:t>Донская к</w:t>
      </w:r>
      <w:r w:rsidRPr="00133953">
        <w:rPr>
          <w:rFonts w:ascii="Times New Roman" w:eastAsia="Calibri" w:hAnsi="Times New Roman" w:cs="Times New Roman"/>
          <w:sz w:val="24"/>
          <w:szCs w:val="24"/>
        </w:rPr>
        <w:t>а</w:t>
      </w:r>
      <w:r w:rsidRPr="00133953">
        <w:rPr>
          <w:rFonts w:ascii="Times New Roman" w:eastAsia="Calibri" w:hAnsi="Times New Roman" w:cs="Times New Roman"/>
          <w:sz w:val="24"/>
          <w:szCs w:val="24"/>
        </w:rPr>
        <w:t>зачья гвардия», Мультимедийный исторический парк « РОССИЯ - МОЯ ИСТ</w:t>
      </w:r>
      <w:r w:rsidRPr="00133953">
        <w:rPr>
          <w:rFonts w:ascii="Times New Roman" w:eastAsia="Calibri" w:hAnsi="Times New Roman" w:cs="Times New Roman"/>
          <w:sz w:val="24"/>
          <w:szCs w:val="24"/>
        </w:rPr>
        <w:t>О</w:t>
      </w:r>
      <w:r w:rsidRPr="00133953">
        <w:rPr>
          <w:rFonts w:ascii="Times New Roman" w:eastAsia="Calibri" w:hAnsi="Times New Roman" w:cs="Times New Roman"/>
          <w:sz w:val="24"/>
          <w:szCs w:val="24"/>
        </w:rPr>
        <w:t xml:space="preserve">РИЯ». </w:t>
      </w:r>
    </w:p>
    <w:p w:rsidR="00743DFE" w:rsidRPr="00033458" w:rsidRDefault="00743DFE" w:rsidP="000334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гимназии стали активными участниками различных творческих конкурсов:</w:t>
      </w:r>
    </w:p>
    <w:p w:rsidR="00743DFE" w:rsidRPr="00033458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районный конкурс  «воспевай край Донской»: Москаленко</w:t>
      </w:r>
      <w:proofErr w:type="gramStart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 «Б» класс, </w:t>
      </w:r>
      <w:proofErr w:type="spellStart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Чилингарянц</w:t>
      </w:r>
      <w:proofErr w:type="spellEnd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С, 5 «М» - победитель</w:t>
      </w:r>
    </w:p>
    <w:p w:rsidR="00743DFE" w:rsidRPr="00033458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районный эт</w:t>
      </w:r>
      <w:r w:rsidR="008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конкурса  «Мой друг — книга»</w:t>
      </w:r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Сытникова</w:t>
      </w:r>
      <w:proofErr w:type="spellEnd"/>
      <w:proofErr w:type="gramStart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 «М» класс  - победитель в номинации «Сказка — ложь, да в ней намек» </w:t>
      </w:r>
    </w:p>
    <w:p w:rsidR="00743DFE" w:rsidRPr="00033458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-районный этап  конкурса «Живая классика»: Котов</w:t>
      </w:r>
      <w:proofErr w:type="gramStart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3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 «Б» класс - участник</w:t>
      </w:r>
    </w:p>
    <w:p w:rsidR="00743DFE" w:rsidRPr="00507D81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-районный этап  конкурса «С чего начинается Родина»: Котов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 «Б» класс — 2 место</w:t>
      </w:r>
    </w:p>
    <w:p w:rsidR="00743DFE" w:rsidRPr="00507D81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Городской конкурс презентаций «Их именами названы улицы Ростова-на-Дону» (3 место 8 «М» класс, 1 место 4 «А» класс)</w:t>
      </w:r>
    </w:p>
    <w:p w:rsidR="00743DFE" w:rsidRPr="00507D81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Городской конкурс презентаций «Этот город — самый лучший город на Земле»  (номинация «Самое интересное место Ростова, 8 «М» класс - призеры)</w:t>
      </w:r>
    </w:p>
    <w:p w:rsidR="00743DFE" w:rsidRPr="00507D81" w:rsidRDefault="00743DFE" w:rsidP="0003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Районный этап городского конкурса сочинений памяти доктора филологических наук, профессора, краеведа Владимира Смирнова (Шишкина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«М»)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районный этап городского 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рисунка «Спасибо бабушке и деду</w:t>
      </w: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Великую Победу!» (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Завершинская</w:t>
      </w:r>
      <w:proofErr w:type="spellEnd"/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класс — 1 место,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Шушкалова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, 4 класс — 1 место,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5 класс — 1 место, Коновалова С, 6 класс — 1 место, Зырянова А, 7 класс — 3 место, Пахомова М, 7 класс -2 место)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Онлайн-викторина «Песни войны — дорога памяти»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«По следам Сталинградской битвы»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онлайн-викторина «В единстве сила и судьба»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онлайн-викторина «В единстве наша сила»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городская онлайн-викторина «Страницы Победы» 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80-лети. 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Сталинградской битвы)</w:t>
      </w:r>
      <w:proofErr w:type="gramEnd"/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Онлайн-викторина «Сталинградская битва»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Онлайн-викторина — освобождение Ростова.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Исторические баталии – учащиеся 9-11 классы</w:t>
      </w:r>
    </w:p>
    <w:p w:rsidR="00743DFE" w:rsidRPr="00507D81" w:rsidRDefault="00743DFE" w:rsidP="000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Районный Фестиваль</w:t>
      </w:r>
      <w:r w:rsidR="0047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«Человеку слово дано», </w:t>
      </w:r>
      <w:proofErr w:type="gramStart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посвященного</w:t>
      </w:r>
      <w:proofErr w:type="gramEnd"/>
      <w:r w:rsidRPr="0050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славянской письменности и культуры – 1 место</w:t>
      </w:r>
    </w:p>
    <w:p w:rsidR="00743DFE" w:rsidRPr="00507D81" w:rsidRDefault="00743DFE" w:rsidP="00033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507D81">
        <w:rPr>
          <w:rFonts w:ascii="Times New Roman" w:hAnsi="Times New Roman" w:cs="Times New Roman"/>
          <w:bCs/>
          <w:sz w:val="24"/>
          <w:szCs w:val="24"/>
        </w:rPr>
        <w:t>Учащиеся приняли участие в традиционных акциях: «Письмо ветерану», «Георгиевская ленточка» и «Письмо в Бессмертный полк», а также присоединились к акциям и проектам: «Рисуем Победу», «Письмо Победы», «Наследники Победы», «Помним. Чтим. Гордимся. Благодарим», «Спа</w:t>
      </w:r>
      <w:r w:rsidR="007D09F5" w:rsidRPr="00507D81">
        <w:rPr>
          <w:rFonts w:ascii="Times New Roman" w:hAnsi="Times New Roman" w:cs="Times New Roman"/>
          <w:bCs/>
          <w:sz w:val="24"/>
          <w:szCs w:val="24"/>
        </w:rPr>
        <w:t>сибо за все», «История семьи», «</w:t>
      </w:r>
      <w:r w:rsidR="007D09F5" w:rsidRPr="005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солдату», «Книги Донбассу», «Посылка солдату»</w:t>
      </w:r>
    </w:p>
    <w:p w:rsidR="00BC4338" w:rsidRPr="00507D81" w:rsidRDefault="007A3797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b/>
          <w:i/>
          <w:sz w:val="24"/>
          <w:szCs w:val="24"/>
        </w:rPr>
        <w:t>В рамках спортивно-оздоровительного направления проведены ряд соревнований (курс «Игровые виды спорта»).</w:t>
      </w:r>
      <w:r w:rsidRPr="00507D81">
        <w:rPr>
          <w:rFonts w:ascii="Times New Roman" w:hAnsi="Times New Roman" w:cs="Times New Roman"/>
          <w:sz w:val="24"/>
          <w:szCs w:val="24"/>
        </w:rPr>
        <w:t xml:space="preserve"> </w:t>
      </w:r>
      <w:r w:rsidR="00BC4338" w:rsidRPr="00507D81">
        <w:rPr>
          <w:rFonts w:ascii="Times New Roman" w:hAnsi="Times New Roman" w:cs="Times New Roman"/>
          <w:sz w:val="24"/>
          <w:szCs w:val="24"/>
        </w:rPr>
        <w:t>В первой четверти были проведены  соревнования  по футболу и пионерболу  между параллелями  5- 9 классов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7D81">
        <w:rPr>
          <w:rFonts w:ascii="Times New Roman" w:hAnsi="Times New Roman" w:cs="Times New Roman"/>
          <w:sz w:val="24"/>
          <w:szCs w:val="24"/>
          <w:u w:val="single"/>
        </w:rPr>
        <w:t xml:space="preserve">По футболу  среди мальчиков  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1 место 5м ,6н ,8м, 9бкласс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2 место 5а,6м, 7м ,9м  класс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3 место 5б  класс</w:t>
      </w:r>
      <w:r w:rsidRPr="00507D81">
        <w:rPr>
          <w:rFonts w:ascii="Times New Roman" w:hAnsi="Times New Roman" w:cs="Times New Roman"/>
          <w:sz w:val="24"/>
          <w:szCs w:val="24"/>
          <w:lang w:val="x-none"/>
        </w:rPr>
        <w:t xml:space="preserve">    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7D81">
        <w:rPr>
          <w:rFonts w:ascii="Times New Roman" w:hAnsi="Times New Roman" w:cs="Times New Roman"/>
          <w:sz w:val="24"/>
          <w:szCs w:val="24"/>
          <w:u w:val="single"/>
        </w:rPr>
        <w:t xml:space="preserve"> По пионерболу </w:t>
      </w:r>
      <w:r w:rsidRPr="00507D81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 </w:t>
      </w:r>
      <w:r w:rsidRPr="00507D81">
        <w:rPr>
          <w:rFonts w:ascii="Times New Roman" w:hAnsi="Times New Roman" w:cs="Times New Roman"/>
          <w:sz w:val="24"/>
          <w:szCs w:val="24"/>
          <w:u w:val="single"/>
        </w:rPr>
        <w:t xml:space="preserve">среди  девочек  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 1 место -5 м, 6н  класс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2 место -5а, 6м   класс</w:t>
      </w:r>
    </w:p>
    <w:p w:rsidR="00BC4338" w:rsidRPr="00507D81" w:rsidRDefault="00BC4338" w:rsidP="00033458">
      <w:pPr>
        <w:pStyle w:val="af0"/>
        <w:spacing w:after="0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 3 место  -5б класс</w:t>
      </w:r>
      <w:r w:rsidRPr="00507D81">
        <w:rPr>
          <w:rFonts w:ascii="Times New Roman" w:hAnsi="Times New Roman" w:cs="Times New Roman"/>
          <w:sz w:val="24"/>
          <w:szCs w:val="24"/>
          <w:lang w:val="x-none"/>
        </w:rPr>
        <w:t xml:space="preserve">   </w:t>
      </w:r>
    </w:p>
    <w:p w:rsidR="00BC4338" w:rsidRPr="00507D81" w:rsidRDefault="00BC4338" w:rsidP="00033458">
      <w:pPr>
        <w:pStyle w:val="af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 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Во второй четверти были проведены  соревнования  по баскетболу  между параллелями  5- 9 классов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баскетболу  среди мальчиков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место 5а ,6н , 7а, 8и, 9бкласс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5м,6в, 7г ,8б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5б, 6м, 7м.8м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По баскетболу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среди  девочек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 место -6б,8в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– 6 н,8и,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 -8б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третьей  четверти были проведены  соревнования  по </w:t>
      </w:r>
      <w:proofErr w:type="spellStart"/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стритболу</w:t>
      </w:r>
      <w:proofErr w:type="spellEnd"/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и волейболу между пара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лелями  5- 9 классов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</w:t>
      </w:r>
      <w:proofErr w:type="spellStart"/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стритболу</w:t>
      </w:r>
      <w:proofErr w:type="spellEnd"/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среди мальчиков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место 5а ,6н , 7а, 8и, 9бкласс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5м,6г, 7б ,8б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5б, 6м, 7м.8м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По </w:t>
      </w:r>
      <w:proofErr w:type="spellStart"/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стритболу</w:t>
      </w:r>
      <w:proofErr w:type="spellEnd"/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среди  девочек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 место -6б,7а,8в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– 6 н ,7в,8б,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 -8и,7в,6м,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волейболу  среди мальчиков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место  8и, 9а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8б, 9б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8м ,9м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По волейболу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среди  девочек  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 место - 8и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– 8в  класс</w:t>
      </w:r>
    </w:p>
    <w:p w:rsidR="00BC4338" w:rsidRPr="00507D81" w:rsidRDefault="00BC4338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 -8б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F40D23" w:rsidRPr="00507D81" w:rsidRDefault="00F40D23" w:rsidP="0003345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В четвертой  четверти были проведены  соревнования  по футболу</w:t>
      </w:r>
      <w:proofErr w:type="gramStart"/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,</w:t>
      </w:r>
      <w:proofErr w:type="gramEnd"/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баскетболу   и  пионерб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лу и волейболу между параллелями  5- 9 классов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футболу  среди мальчиков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место 5а ,6м , 7а, 8и, 9бкласс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5м,6н, 7м ,8а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5в, 6г, 7в. 8м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По пионерболу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среди  девочек 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 место -5м,6н, 7а 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– 5а ,6 м ,7б,8б, 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 -5б,7м,6м,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баскетболу  среди мальчиков 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место  8и, 9а 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8б, 9б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8в ,9м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По волейболу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 </w:t>
      </w:r>
      <w:r w:rsidRPr="00507D8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среди  девочек  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 место - 8и  класс</w:t>
      </w:r>
    </w:p>
    <w:p w:rsidR="00F40D23" w:rsidRPr="00507D81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место – 8в  класс</w:t>
      </w:r>
    </w:p>
    <w:p w:rsidR="00743DFE" w:rsidRPr="00033458" w:rsidRDefault="00F40D23" w:rsidP="000334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место  -</w:t>
      </w:r>
      <w:r w:rsidR="00473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7D81">
        <w:rPr>
          <w:rFonts w:ascii="Times New Roman" w:eastAsia="Times New Roman" w:hAnsi="Times New Roman" w:cs="Times New Roman"/>
          <w:sz w:val="24"/>
          <w:szCs w:val="24"/>
          <w:lang w:eastAsia="x-none"/>
        </w:rPr>
        <w:t>8б  класс</w:t>
      </w:r>
      <w:r w:rsidRPr="0050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D228A3" w:rsidRPr="00507D81" w:rsidRDefault="007A3797" w:rsidP="0003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E">
        <w:rPr>
          <w:rFonts w:ascii="Times New Roman" w:hAnsi="Times New Roman" w:cs="Times New Roman"/>
          <w:bCs/>
          <w:color w:val="C9211E"/>
          <w:sz w:val="24"/>
          <w:szCs w:val="24"/>
        </w:rPr>
        <w:tab/>
      </w:r>
      <w:r w:rsidRPr="00507D81">
        <w:rPr>
          <w:rFonts w:ascii="Times New Roman" w:hAnsi="Times New Roman" w:cs="Times New Roman"/>
          <w:bCs/>
          <w:sz w:val="24"/>
          <w:szCs w:val="24"/>
        </w:rPr>
        <w:t>Рекомендации:</w:t>
      </w:r>
    </w:p>
    <w:p w:rsidR="00507D81" w:rsidRDefault="00507D81" w:rsidP="00033458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внеурочной деятельности в гимназии удовлетворительной.</w:t>
      </w:r>
    </w:p>
    <w:p w:rsidR="00D228A3" w:rsidRPr="00507D81" w:rsidRDefault="00507D81" w:rsidP="00033458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Продолжить работу по всем направлениям внеурочных занятий</w:t>
      </w:r>
    </w:p>
    <w:p w:rsidR="00D228A3" w:rsidRPr="00507D81" w:rsidRDefault="007A3797" w:rsidP="00033458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 xml:space="preserve">разработать план внеурочной деятельности с учетом методических рекомендаций Министерства общего и профессионального образования Ростовской области </w:t>
      </w:r>
    </w:p>
    <w:p w:rsidR="00507D81" w:rsidRPr="00507D81" w:rsidRDefault="007A3797" w:rsidP="00033458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t>взять под строгий контроль ведение журналов и проведение занятий по деятельности (постоянно)</w:t>
      </w:r>
    </w:p>
    <w:p w:rsidR="00507D81" w:rsidRPr="00507D81" w:rsidRDefault="007A3797" w:rsidP="00033458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sz w:val="24"/>
          <w:szCs w:val="24"/>
        </w:rPr>
        <w:lastRenderedPageBreak/>
        <w:t>продолжить систематически вести мониторинг достижений обучающихся 1-11 классов.</w:t>
      </w:r>
      <w:r w:rsidR="000F3FB3" w:rsidRPr="00507D81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</w:t>
      </w:r>
    </w:p>
    <w:p w:rsidR="00507D81" w:rsidRPr="00507D81" w:rsidRDefault="00507D81" w:rsidP="000334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8A3" w:rsidRPr="00507D81" w:rsidRDefault="007A3797" w:rsidP="000334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81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                                    </w:t>
      </w:r>
      <w:r w:rsidR="0003345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7D81">
        <w:rPr>
          <w:rFonts w:ascii="Times New Roman" w:hAnsi="Times New Roman" w:cs="Times New Roman"/>
          <w:bCs/>
          <w:sz w:val="24"/>
          <w:szCs w:val="24"/>
        </w:rPr>
        <w:t xml:space="preserve">  Маслова Е.В.</w:t>
      </w:r>
    </w:p>
    <w:p w:rsidR="00D228A3" w:rsidRPr="00507D81" w:rsidRDefault="00D228A3" w:rsidP="000334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8A3" w:rsidRPr="00507D81" w:rsidRDefault="00D228A3" w:rsidP="0006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8A3" w:rsidRPr="00507D81" w:rsidSect="0044423E">
      <w:pgSz w:w="11907" w:h="16839" w:code="9"/>
      <w:pgMar w:top="568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912"/>
    <w:multiLevelType w:val="multilevel"/>
    <w:tmpl w:val="E1A4D1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2F323D1"/>
    <w:multiLevelType w:val="multilevel"/>
    <w:tmpl w:val="66B6B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633ACA"/>
    <w:multiLevelType w:val="multilevel"/>
    <w:tmpl w:val="5468B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3F280B"/>
    <w:multiLevelType w:val="hybridMultilevel"/>
    <w:tmpl w:val="F96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087"/>
    <w:multiLevelType w:val="hybridMultilevel"/>
    <w:tmpl w:val="A050B036"/>
    <w:lvl w:ilvl="0" w:tplc="6EE4B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DB3"/>
    <w:multiLevelType w:val="multilevel"/>
    <w:tmpl w:val="AA10A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6">
    <w:nsid w:val="3E674922"/>
    <w:multiLevelType w:val="multilevel"/>
    <w:tmpl w:val="C94632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15C157C"/>
    <w:multiLevelType w:val="multilevel"/>
    <w:tmpl w:val="D1984BF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>
    <w:nsid w:val="457A2C8F"/>
    <w:multiLevelType w:val="multilevel"/>
    <w:tmpl w:val="4754E5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85828AA"/>
    <w:multiLevelType w:val="multilevel"/>
    <w:tmpl w:val="93EEB9AC"/>
    <w:lvl w:ilvl="0">
      <w:start w:val="1"/>
      <w:numFmt w:val="decimal"/>
      <w:lvlText w:val="%1."/>
      <w:lvlJc w:val="left"/>
      <w:pPr>
        <w:tabs>
          <w:tab w:val="num" w:pos="0"/>
        </w:tabs>
        <w:ind w:left="715" w:hanging="360"/>
      </w:pPr>
      <w:rPr>
        <w:rFonts w:ascii="Calibri" w:eastAsia="Calibri" w:hAnsi="Calibri"/>
        <w:color w:val="333333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5" w:hanging="180"/>
      </w:pPr>
    </w:lvl>
  </w:abstractNum>
  <w:abstractNum w:abstractNumId="10">
    <w:nsid w:val="50B43F0F"/>
    <w:multiLevelType w:val="hybridMultilevel"/>
    <w:tmpl w:val="322E7E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6CD098B"/>
    <w:multiLevelType w:val="multilevel"/>
    <w:tmpl w:val="7DD6166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6CAE19E6"/>
    <w:multiLevelType w:val="hybridMultilevel"/>
    <w:tmpl w:val="A76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0DEB"/>
    <w:multiLevelType w:val="hybridMultilevel"/>
    <w:tmpl w:val="8B4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A3"/>
    <w:rsid w:val="00033458"/>
    <w:rsid w:val="000658CE"/>
    <w:rsid w:val="000F3FB3"/>
    <w:rsid w:val="00110C59"/>
    <w:rsid w:val="0012497F"/>
    <w:rsid w:val="00133953"/>
    <w:rsid w:val="001414C1"/>
    <w:rsid w:val="0038709C"/>
    <w:rsid w:val="0044423E"/>
    <w:rsid w:val="00473302"/>
    <w:rsid w:val="00507D81"/>
    <w:rsid w:val="005971E1"/>
    <w:rsid w:val="006D6A33"/>
    <w:rsid w:val="00743DFE"/>
    <w:rsid w:val="007A3797"/>
    <w:rsid w:val="007D09F5"/>
    <w:rsid w:val="008018E7"/>
    <w:rsid w:val="00827EA1"/>
    <w:rsid w:val="00830831"/>
    <w:rsid w:val="009A1A44"/>
    <w:rsid w:val="00A0662B"/>
    <w:rsid w:val="00B227C2"/>
    <w:rsid w:val="00BC4338"/>
    <w:rsid w:val="00C37D64"/>
    <w:rsid w:val="00CF5535"/>
    <w:rsid w:val="00D228A3"/>
    <w:rsid w:val="00F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9A4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C46D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D31206"/>
    <w:rPr>
      <w:color w:val="0000FF"/>
      <w:u w:val="single"/>
    </w:rPr>
  </w:style>
  <w:style w:type="character" w:customStyle="1" w:styleId="a5">
    <w:name w:val="Название Знак"/>
    <w:basedOn w:val="a0"/>
    <w:uiPriority w:val="10"/>
    <w:qFormat/>
    <w:rsid w:val="006549D8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1"/>
    <w:qFormat/>
    <w:pPr>
      <w:spacing w:after="140" w:line="276" w:lineRule="auto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D8199C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FF09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C4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Title"/>
    <w:basedOn w:val="a"/>
    <w:next w:val="a"/>
    <w:uiPriority w:val="10"/>
    <w:qFormat/>
    <w:rsid w:val="006549D8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065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58CE"/>
  </w:style>
  <w:style w:type="paragraph" w:customStyle="1" w:styleId="Default">
    <w:name w:val="Default"/>
    <w:rsid w:val="00B227C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227C2"/>
  </w:style>
  <w:style w:type="table" w:styleId="af1">
    <w:name w:val="Table Grid"/>
    <w:basedOn w:val="a1"/>
    <w:uiPriority w:val="39"/>
    <w:rsid w:val="00B227C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33953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9A4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C46D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D31206"/>
    <w:rPr>
      <w:color w:val="0000FF"/>
      <w:u w:val="single"/>
    </w:rPr>
  </w:style>
  <w:style w:type="character" w:customStyle="1" w:styleId="a5">
    <w:name w:val="Название Знак"/>
    <w:basedOn w:val="a0"/>
    <w:uiPriority w:val="10"/>
    <w:qFormat/>
    <w:rsid w:val="006549D8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1"/>
    <w:qFormat/>
    <w:pPr>
      <w:spacing w:after="140" w:line="276" w:lineRule="auto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D8199C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FF09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C4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Title"/>
    <w:basedOn w:val="a"/>
    <w:next w:val="a"/>
    <w:uiPriority w:val="10"/>
    <w:qFormat/>
    <w:rsid w:val="006549D8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065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58CE"/>
  </w:style>
  <w:style w:type="paragraph" w:customStyle="1" w:styleId="Default">
    <w:name w:val="Default"/>
    <w:rsid w:val="00B227C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227C2"/>
  </w:style>
  <w:style w:type="table" w:styleId="af1">
    <w:name w:val="Table Grid"/>
    <w:basedOn w:val="a1"/>
    <w:uiPriority w:val="39"/>
    <w:rsid w:val="00B227C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3395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bio.php" TargetMode="External"/><Relationship Id="rId13" Type="http://schemas.openxmlformats.org/officeDocument/2006/relationships/hyperlink" Target="http://vserosolymp.rudn.ru/mm/mpp/lit.php" TargetMode="External"/><Relationship Id="rId18" Type="http://schemas.openxmlformats.org/officeDocument/2006/relationships/hyperlink" Target="http://vserosolymp.rudn.ru/mm/mpp/pra.php" TargetMode="External"/><Relationship Id="rId26" Type="http://schemas.openxmlformats.org/officeDocument/2006/relationships/hyperlink" Target="http://vserosolymp.rudn.ru/mm/mpp/i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iz.php" TargetMode="External"/><Relationship Id="rId7" Type="http://schemas.openxmlformats.org/officeDocument/2006/relationships/hyperlink" Target="http://vserosolymp.rudn.ru/mm/mpp/ast.php" TargetMode="External"/><Relationship Id="rId12" Type="http://schemas.openxmlformats.org/officeDocument/2006/relationships/hyperlink" Target="http://vserosolymp.rudn.ru/mm/mpp/isk.php" TargetMode="External"/><Relationship Id="rId17" Type="http://schemas.openxmlformats.org/officeDocument/2006/relationships/hyperlink" Target="http://vserosolymp.rudn.ru/mm/mpp/rus.php" TargetMode="External"/><Relationship Id="rId25" Type="http://schemas.openxmlformats.org/officeDocument/2006/relationships/hyperlink" Target="http://vserosolymp.rudn.ru/mm/mpp/gb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g.php" TargetMode="External"/><Relationship Id="rId20" Type="http://schemas.openxmlformats.org/officeDocument/2006/relationships/hyperlink" Target="http://vserosolymp.rudn.ru/mm/mpp/fk.php" TargetMode="External"/><Relationship Id="rId29" Type="http://schemas.openxmlformats.org/officeDocument/2006/relationships/hyperlink" Target="http://vserosolymp.rudn.ru/mm/mpp/fr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rosolymp.rudn.ru/mm/mpp/ist.php" TargetMode="External"/><Relationship Id="rId24" Type="http://schemas.openxmlformats.org/officeDocument/2006/relationships/hyperlink" Target="http://vserosolymp.rudn.ru/mm/mpp/ekol.ph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serosolymp.rudn.ru/mm/mpp/obs.php" TargetMode="External"/><Relationship Id="rId23" Type="http://schemas.openxmlformats.org/officeDocument/2006/relationships/hyperlink" Target="http://vserosolymp.rudn.ru/mm/mpp/ekon.php" TargetMode="External"/><Relationship Id="rId28" Type="http://schemas.openxmlformats.org/officeDocument/2006/relationships/hyperlink" Target="http://vserosolymp.rudn.ru/mm/mpp/de.php" TargetMode="External"/><Relationship Id="rId10" Type="http://schemas.openxmlformats.org/officeDocument/2006/relationships/hyperlink" Target="http://vserosolymp.rudn.ru/mm/mpp/inf.php" TargetMode="External"/><Relationship Id="rId19" Type="http://schemas.openxmlformats.org/officeDocument/2006/relationships/hyperlink" Target="http://vserosolymp.rudn.ru/mm/mpp/teh.ph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serosolymp.rudn.ru/mm/mpp/geo.php" TargetMode="External"/><Relationship Id="rId14" Type="http://schemas.openxmlformats.org/officeDocument/2006/relationships/hyperlink" Target="http://vserosolymp.rudn.ru/mm/mpp/mat.php" TargetMode="External"/><Relationship Id="rId22" Type="http://schemas.openxmlformats.org/officeDocument/2006/relationships/hyperlink" Target="http://vserosolymp.rudn.ru/mm/mpp/him.php" TargetMode="External"/><Relationship Id="rId27" Type="http://schemas.openxmlformats.org/officeDocument/2006/relationships/hyperlink" Target="http://vserosolymp.rudn.ru/mm/mpp/es.php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27AF-48DC-4FEC-9833-F6ECA8B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13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41</cp:revision>
  <cp:lastPrinted>2023-07-06T11:11:00Z</cp:lastPrinted>
  <dcterms:created xsi:type="dcterms:W3CDTF">2020-05-22T17:44:00Z</dcterms:created>
  <dcterms:modified xsi:type="dcterms:W3CDTF">2023-07-06T11:12:00Z</dcterms:modified>
  <dc:language>ru-RU</dc:language>
</cp:coreProperties>
</file>