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6"/>
      </w:tblGrid>
      <w:tr w:rsidR="0058621D" w:rsidRPr="0058621D" w:rsidTr="0058621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21EBB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  <w:r w:rsidR="00A21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 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</w:t>
            </w:r>
            <w:r w:rsidR="00C77B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Б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ОУ «</w:t>
            </w:r>
            <w:r w:rsidR="00C77B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Гимназия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№</w:t>
            </w:r>
            <w:r w:rsidR="00C77B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118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8621D" w:rsidRPr="0058621D" w:rsidTr="0058621D">
        <w:trPr>
          <w:tblCellSpacing w:w="0" w:type="dxa"/>
        </w:trPr>
        <w:tc>
          <w:tcPr>
            <w:tcW w:w="4997" w:type="pct"/>
            <w:vAlign w:val="center"/>
            <w:hideMark/>
          </w:tcPr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      </w:r>
          </w:p>
          <w:p w:rsidR="0058621D" w:rsidRPr="0058621D" w:rsidRDefault="00C77B72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 декабря 2010 г. N 436-ФЗ «О защите детей от информации, причиняющей вред их здоровью и развитию» (ст.5),</w:t>
              </w:r>
            </w:hyperlink>
          </w:p>
          <w:p w:rsidR="0058621D" w:rsidRPr="0058621D" w:rsidRDefault="00C77B72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29.12.2012 № 273-ФЗ «Об образовании в Российской Федерации»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C77B72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8621D" w:rsidRPr="0058621D">
                <w:rPr>
                  <w:rFonts w:ascii="Times New Roman" w:eastAsia="Times New Roman" w:hAnsi="Times New Roman" w:cs="Times New Roman"/>
                  <w:color w:val="4F4F4F"/>
                  <w:sz w:val="28"/>
                  <w:szCs w:val="28"/>
                  <w:u w:val="single"/>
                  <w:lang w:eastAsia="ru-RU"/>
                </w:rPr>
                <w:t>Федеральный закон от 25.07.2002 № 114-Ф3 «О противодействии экстремистской деятельности» (ст. 12) 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58621D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Информация о доступе к информационным системам и информационно-телекоммуникационным сетям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Обеспечение доступа к информационным системам и информационно-телекоммуникационным сетям педагогов и обучающихся школы </w:t>
            </w:r>
            <w:proofErr w:type="gramStart"/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организован</w:t>
            </w:r>
            <w:proofErr w:type="gramEnd"/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следующим образом: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учебны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мультимедийным оборудованием  и компьютерами с доступом к сети «Интернет»;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компьютерами с доступом к сети «Интернет»; 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г) действует локальная сеть, которая подключена к сети «Интернет» по выделенной линии.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задач.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 для детей с ОВЗ предоставлен на общих условиях.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школе имеются специальные технические средства индивидуального обучения для инвалидов и лиц с ОВЗ. </w:t>
            </w:r>
          </w:p>
          <w:p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 в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 w:rsidR="00C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Ростелеком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обязательной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фильтрацией контента.</w:t>
            </w:r>
          </w:p>
          <w:p w:rsidR="00C77B72" w:rsidRDefault="0058621D" w:rsidP="00C77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создан постоянно пополняющийся и обновляющийся сайт</w:t>
            </w:r>
            <w:r w:rsidR="00C77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621D" w:rsidRPr="0058621D" w:rsidRDefault="00C77B72" w:rsidP="00C77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F22DC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http://school118.roovr.ru/</w:t>
              </w:r>
            </w:hyperlink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соответствующий Требованиям, утвержденным Приказ</w:t>
            </w:r>
            <w:r w:rsid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по надзору в сфере образования и науки РФ от 14 августа 2020 г. </w:t>
            </w:r>
            <w:r w:rsid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831</w:t>
            </w:r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структуре официального сайта образовательной организации в информационно-телекоммуникационной сети</w:t>
            </w:r>
            <w:r w:rsid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 w:rsid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8621D"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формату представления информации</w:t>
            </w:r>
            <w:r w:rsid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621D" w:rsidRPr="0058621D" w:rsidRDefault="0058621D" w:rsidP="0058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6CE" w:rsidRPr="0058621D" w:rsidRDefault="004056CE" w:rsidP="00586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6CE" w:rsidRPr="0058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D"/>
    <w:rsid w:val="004056CE"/>
    <w:rsid w:val="0058621D"/>
    <w:rsid w:val="00A21EBB"/>
    <w:rsid w:val="00C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18.roov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2taseevo.ru/doc/ohrana_zdor/114-fz_ot_25_ijulja_20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273-fz_ot_29_dek_2012.doc" TargetMode="External"/><Relationship Id="rId5" Type="http://schemas.openxmlformats.org/officeDocument/2006/relationships/hyperlink" Target="http://www.school2taseevo.ru/doc/ohrana_zdor/fz_rf_ot_29_dekabrja_2010_g-n_436-fz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2023-11-17T12:49:00Z</dcterms:created>
  <dcterms:modified xsi:type="dcterms:W3CDTF">2023-11-17T12:49:00Z</dcterms:modified>
</cp:coreProperties>
</file>